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73A86" w14:textId="36F391E8" w:rsidR="009462FE" w:rsidRPr="009462FE" w:rsidRDefault="00F62566" w:rsidP="00F62566">
      <w:pPr>
        <w:spacing w:line="240" w:lineRule="auto"/>
        <w:jc w:val="center"/>
        <w:rPr>
          <w:rFonts w:ascii="Lato" w:hAnsi="Lato"/>
          <w:b/>
          <w:bCs/>
        </w:rPr>
      </w:pPr>
      <w:r>
        <w:rPr>
          <w:noProof/>
        </w:rPr>
        <w:drawing>
          <wp:inline distT="0" distB="0" distL="0" distR="0" wp14:anchorId="37883B74" wp14:editId="517C7B9F">
            <wp:extent cx="3333750" cy="1285875"/>
            <wp:effectExtent l="0" t="0" r="0" b="9525"/>
            <wp:docPr id="5" name="Drawing 0" descr="568cc668251f6cf7adb951e821e591ae.jpg">
              <a:extLst xmlns:a="http://schemas.openxmlformats.org/drawingml/2006/main">
                <a:ext uri="{FF2B5EF4-FFF2-40B4-BE49-F238E27FC236}">
                  <a16:creationId xmlns:a16="http://schemas.microsoft.com/office/drawing/2014/main" id="{F31490C6-CEEF-4F76-9019-1BE661F4FB74}"/>
                </a:ext>
              </a:extLst>
            </wp:docPr>
            <wp:cNvGraphicFramePr/>
            <a:graphic xmlns:a="http://schemas.openxmlformats.org/drawingml/2006/main">
              <a:graphicData uri="http://schemas.openxmlformats.org/drawingml/2006/picture">
                <pic:pic xmlns:pic="http://schemas.openxmlformats.org/drawingml/2006/picture">
                  <pic:nvPicPr>
                    <pic:cNvPr id="1" name="Drawing 0" descr="568cc668251f6cf7adb951e821e591ae.jpg"/>
                    <pic:cNvPicPr/>
                  </pic:nvPicPr>
                  <pic:blipFill>
                    <a:blip r:embed="rId10"/>
                    <a:stretch>
                      <a:fillRect/>
                    </a:stretch>
                  </pic:blipFill>
                  <pic:spPr>
                    <a:xfrm>
                      <a:off x="0" y="0"/>
                      <a:ext cx="3333750" cy="1285875"/>
                    </a:xfrm>
                    <a:prstGeom prst="rect">
                      <a:avLst/>
                    </a:prstGeom>
                  </pic:spPr>
                </pic:pic>
              </a:graphicData>
            </a:graphic>
          </wp:inline>
        </w:drawing>
      </w:r>
    </w:p>
    <w:p w14:paraId="0D0E3D8B" w14:textId="702A4DD8" w:rsidR="00D236DB" w:rsidRDefault="009462FE" w:rsidP="009462FE">
      <w:pPr>
        <w:spacing w:line="240" w:lineRule="auto"/>
        <w:jc w:val="center"/>
        <w:rPr>
          <w:rFonts w:ascii="Lato" w:hAnsi="Lato"/>
          <w:b/>
          <w:bCs/>
          <w:sz w:val="28"/>
          <w:szCs w:val="28"/>
        </w:rPr>
      </w:pPr>
      <w:r w:rsidRPr="008B6D9D">
        <w:rPr>
          <w:rFonts w:ascii="Lato" w:hAnsi="Lato"/>
          <w:b/>
          <w:bCs/>
          <w:sz w:val="28"/>
          <w:szCs w:val="28"/>
        </w:rPr>
        <w:t xml:space="preserve">Ogólnopolskie Spotkania Ekonomii Społecznej </w:t>
      </w:r>
    </w:p>
    <w:p w14:paraId="79E3DDF1" w14:textId="6029B3E7" w:rsidR="009462FE" w:rsidRDefault="00D236DB" w:rsidP="009462FE">
      <w:pPr>
        <w:spacing w:line="240" w:lineRule="auto"/>
        <w:jc w:val="center"/>
        <w:rPr>
          <w:rFonts w:ascii="Lato" w:hAnsi="Lato"/>
          <w:b/>
          <w:bCs/>
          <w:sz w:val="28"/>
          <w:szCs w:val="28"/>
        </w:rPr>
      </w:pPr>
      <w:r>
        <w:rPr>
          <w:rFonts w:ascii="Lato" w:hAnsi="Lato"/>
          <w:b/>
          <w:bCs/>
          <w:sz w:val="28"/>
          <w:szCs w:val="28"/>
        </w:rPr>
        <w:t xml:space="preserve">#OSES </w:t>
      </w:r>
      <w:r w:rsidR="009462FE" w:rsidRPr="008B6D9D">
        <w:rPr>
          <w:rFonts w:ascii="Lato" w:hAnsi="Lato"/>
          <w:b/>
          <w:bCs/>
          <w:sz w:val="28"/>
          <w:szCs w:val="28"/>
        </w:rPr>
        <w:t>2026</w:t>
      </w:r>
    </w:p>
    <w:p w14:paraId="04FF2345" w14:textId="310A7980" w:rsidR="009462FE" w:rsidRPr="008B6D9D" w:rsidRDefault="009462FE" w:rsidP="009462FE">
      <w:pPr>
        <w:spacing w:line="240" w:lineRule="auto"/>
        <w:jc w:val="center"/>
        <w:rPr>
          <w:rFonts w:ascii="Lato" w:hAnsi="Lato"/>
          <w:b/>
          <w:bCs/>
          <w:sz w:val="28"/>
          <w:szCs w:val="28"/>
        </w:rPr>
      </w:pPr>
      <w:r w:rsidRPr="008B6D9D">
        <w:rPr>
          <w:rFonts w:ascii="Lato" w:hAnsi="Lato"/>
          <w:b/>
          <w:bCs/>
          <w:sz w:val="28"/>
          <w:szCs w:val="28"/>
        </w:rPr>
        <w:t>Ekonomia społeczna. Tu liczą się wartości.</w:t>
      </w:r>
    </w:p>
    <w:p w14:paraId="37457D22" w14:textId="3D100ABE" w:rsidR="009462FE" w:rsidRPr="008B6D9D" w:rsidRDefault="009462FE" w:rsidP="009462FE">
      <w:pPr>
        <w:spacing w:line="240" w:lineRule="auto"/>
        <w:jc w:val="center"/>
        <w:rPr>
          <w:rFonts w:ascii="Lato" w:hAnsi="Lato"/>
          <w:b/>
          <w:bCs/>
          <w:sz w:val="28"/>
          <w:szCs w:val="28"/>
        </w:rPr>
      </w:pPr>
      <w:r w:rsidRPr="008B6D9D">
        <w:rPr>
          <w:rFonts w:ascii="Lato" w:hAnsi="Lato"/>
          <w:b/>
          <w:bCs/>
          <w:sz w:val="28"/>
          <w:szCs w:val="28"/>
        </w:rPr>
        <w:t>10. Ogólnopolskie Forum Ekonomii Społecznej</w:t>
      </w:r>
    </w:p>
    <w:p w14:paraId="36E1CCFD" w14:textId="77777777" w:rsidR="00D236DB" w:rsidRPr="00D236DB" w:rsidRDefault="00D236DB" w:rsidP="00D236DB">
      <w:pPr>
        <w:spacing w:line="240" w:lineRule="auto"/>
        <w:jc w:val="center"/>
        <w:rPr>
          <w:rFonts w:ascii="Lato" w:hAnsi="Lato"/>
        </w:rPr>
      </w:pPr>
      <w:r w:rsidRPr="00D236DB">
        <w:rPr>
          <w:rFonts w:ascii="Lato" w:hAnsi="Lato"/>
        </w:rPr>
        <w:t>Termin: 4-5 listopada 2026 r.</w:t>
      </w:r>
    </w:p>
    <w:p w14:paraId="0F81DBA2" w14:textId="45320DF7" w:rsidR="00D236DB" w:rsidRPr="00D236DB" w:rsidRDefault="00D236DB" w:rsidP="00D236DB">
      <w:pPr>
        <w:spacing w:line="240" w:lineRule="auto"/>
        <w:jc w:val="center"/>
        <w:rPr>
          <w:rFonts w:ascii="Lato" w:hAnsi="Lato"/>
        </w:rPr>
      </w:pPr>
      <w:r w:rsidRPr="00D236DB">
        <w:rPr>
          <w:rFonts w:ascii="Lato" w:hAnsi="Lato"/>
        </w:rPr>
        <w:t>Miejsce: Centrum Konferencyjne Conference Point,</w:t>
      </w:r>
      <w:r w:rsidRPr="00D236DB">
        <w:rPr>
          <w:rFonts w:ascii="Lato" w:hAnsi="Lato"/>
        </w:rPr>
        <w:t xml:space="preserve"> al. Jerozolimskie 133A,</w:t>
      </w:r>
      <w:r w:rsidRPr="00D236DB">
        <w:rPr>
          <w:rFonts w:ascii="Lato" w:hAnsi="Lato"/>
        </w:rPr>
        <w:t xml:space="preserve"> Warszawa</w:t>
      </w:r>
    </w:p>
    <w:p w14:paraId="1D878ECD" w14:textId="77777777" w:rsidR="0037418C" w:rsidRDefault="0037418C" w:rsidP="009462FE">
      <w:pPr>
        <w:spacing w:line="240" w:lineRule="auto"/>
        <w:jc w:val="center"/>
        <w:rPr>
          <w:rFonts w:ascii="Lato" w:hAnsi="Lato"/>
          <w:b/>
          <w:bCs/>
          <w:sz w:val="28"/>
          <w:szCs w:val="28"/>
        </w:rPr>
      </w:pPr>
    </w:p>
    <w:p w14:paraId="6C2E5489" w14:textId="78B39C7E" w:rsidR="007B6636" w:rsidRPr="0037418C" w:rsidRDefault="007B6636" w:rsidP="009462FE">
      <w:pPr>
        <w:spacing w:line="240" w:lineRule="auto"/>
        <w:jc w:val="center"/>
        <w:rPr>
          <w:rFonts w:ascii="Lato" w:hAnsi="Lato"/>
          <w:b/>
          <w:bCs/>
          <w:sz w:val="28"/>
          <w:szCs w:val="28"/>
        </w:rPr>
      </w:pPr>
      <w:r w:rsidRPr="0037418C">
        <w:rPr>
          <w:rFonts w:ascii="Lato" w:hAnsi="Lato"/>
          <w:b/>
          <w:bCs/>
          <w:sz w:val="28"/>
          <w:szCs w:val="28"/>
        </w:rPr>
        <w:t xml:space="preserve">I. dzień FORUM </w:t>
      </w:r>
    </w:p>
    <w:p w14:paraId="2B7902E0" w14:textId="0B919C85" w:rsidR="009462FE" w:rsidRPr="0037418C" w:rsidRDefault="009462FE" w:rsidP="009462FE">
      <w:pPr>
        <w:spacing w:line="240" w:lineRule="auto"/>
        <w:jc w:val="center"/>
        <w:rPr>
          <w:rFonts w:ascii="Lato" w:hAnsi="Lato"/>
          <w:b/>
          <w:bCs/>
          <w:sz w:val="28"/>
          <w:szCs w:val="28"/>
        </w:rPr>
      </w:pPr>
      <w:r w:rsidRPr="0037418C">
        <w:rPr>
          <w:rFonts w:ascii="Lato" w:hAnsi="Lato"/>
          <w:b/>
          <w:bCs/>
          <w:sz w:val="28"/>
          <w:szCs w:val="28"/>
        </w:rPr>
        <w:t xml:space="preserve">4 listopada 2026 r. </w:t>
      </w:r>
    </w:p>
    <w:p w14:paraId="11CC2A10" w14:textId="77777777" w:rsidR="00362DB2" w:rsidRDefault="00362DB2" w:rsidP="009462FE">
      <w:pPr>
        <w:spacing w:line="240" w:lineRule="auto"/>
        <w:jc w:val="center"/>
        <w:rPr>
          <w:rFonts w:ascii="Lato" w:hAnsi="Lato"/>
        </w:rPr>
      </w:pPr>
    </w:p>
    <w:tbl>
      <w:tblPr>
        <w:tblStyle w:val="Zwykatabela2"/>
        <w:tblW w:w="9065" w:type="dxa"/>
        <w:tblLook w:val="04A0" w:firstRow="1" w:lastRow="0" w:firstColumn="1" w:lastColumn="0" w:noHBand="0" w:noVBand="1"/>
      </w:tblPr>
      <w:tblGrid>
        <w:gridCol w:w="1695"/>
        <w:gridCol w:w="7370"/>
      </w:tblGrid>
      <w:tr w:rsidR="009462FE" w14:paraId="7F2C10D6" w14:textId="77777777" w:rsidTr="1D5E60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5" w:type="dxa"/>
            <w:vAlign w:val="center"/>
          </w:tcPr>
          <w:p w14:paraId="799961F8" w14:textId="2A68AF88" w:rsidR="05329F5E" w:rsidRDefault="05329F5E" w:rsidP="05329F5E">
            <w:pPr>
              <w:jc w:val="center"/>
            </w:pPr>
            <w:r w:rsidRPr="05329F5E">
              <w:rPr>
                <w:rFonts w:ascii="Lato" w:eastAsia="Lato" w:hAnsi="Lato" w:cs="Lato"/>
              </w:rPr>
              <w:t>10:00 - 10:30</w:t>
            </w:r>
          </w:p>
        </w:tc>
        <w:tc>
          <w:tcPr>
            <w:tcW w:w="7370" w:type="dxa"/>
            <w:vAlign w:val="center"/>
          </w:tcPr>
          <w:p w14:paraId="6AFFCD5E" w14:textId="4384A19D" w:rsidR="05329F5E" w:rsidRDefault="05329F5E" w:rsidP="05329F5E">
            <w:pPr>
              <w:cnfStyle w:val="100000000000" w:firstRow="1" w:lastRow="0" w:firstColumn="0" w:lastColumn="0" w:oddVBand="0" w:evenVBand="0" w:oddHBand="0" w:evenHBand="0" w:firstRowFirstColumn="0" w:firstRowLastColumn="0" w:lastRowFirstColumn="0" w:lastRowLastColumn="0"/>
            </w:pPr>
            <w:r w:rsidRPr="05329F5E">
              <w:rPr>
                <w:rFonts w:ascii="Lato" w:eastAsia="Lato" w:hAnsi="Lato" w:cs="Lato"/>
              </w:rPr>
              <w:t xml:space="preserve"> </w:t>
            </w:r>
          </w:p>
          <w:p w14:paraId="2C2E8431" w14:textId="5271103B" w:rsidR="05329F5E" w:rsidRDefault="05329F5E" w:rsidP="05329F5E">
            <w:pPr>
              <w:cnfStyle w:val="100000000000" w:firstRow="1" w:lastRow="0" w:firstColumn="0" w:lastColumn="0" w:oddVBand="0" w:evenVBand="0" w:oddHBand="0" w:evenHBand="0" w:firstRowFirstColumn="0" w:firstRowLastColumn="0" w:lastRowFirstColumn="0" w:lastRowLastColumn="0"/>
            </w:pPr>
            <w:r w:rsidRPr="05329F5E">
              <w:rPr>
                <w:rFonts w:ascii="Lato" w:eastAsia="Lato" w:hAnsi="Lato" w:cs="Lato"/>
              </w:rPr>
              <w:t>Rejestracja uczestników Forum</w:t>
            </w:r>
          </w:p>
          <w:p w14:paraId="12858A46" w14:textId="0EED45E5" w:rsidR="05329F5E" w:rsidRDefault="05329F5E" w:rsidP="05329F5E">
            <w:pPr>
              <w:jc w:val="center"/>
              <w:cnfStyle w:val="100000000000" w:firstRow="1" w:lastRow="0" w:firstColumn="0" w:lastColumn="0" w:oddVBand="0" w:evenVBand="0" w:oddHBand="0" w:evenHBand="0" w:firstRowFirstColumn="0" w:firstRowLastColumn="0" w:lastRowFirstColumn="0" w:lastRowLastColumn="0"/>
              <w:rPr>
                <w:rFonts w:ascii="Lato" w:eastAsia="Lato" w:hAnsi="Lato" w:cs="Lato"/>
              </w:rPr>
            </w:pPr>
          </w:p>
        </w:tc>
      </w:tr>
      <w:tr w:rsidR="009462FE" w14:paraId="1E659502" w14:textId="77777777" w:rsidTr="1D5E60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5" w:type="dxa"/>
            <w:vAlign w:val="center"/>
          </w:tcPr>
          <w:p w14:paraId="588EE7F0" w14:textId="1ED1A0B3" w:rsidR="009462FE" w:rsidRDefault="05329F5E" w:rsidP="05329F5E">
            <w:pPr>
              <w:jc w:val="center"/>
            </w:pPr>
            <w:r w:rsidRPr="05329F5E">
              <w:rPr>
                <w:rFonts w:ascii="Lato" w:eastAsia="Lato" w:hAnsi="Lato" w:cs="Lato"/>
              </w:rPr>
              <w:t>10:30 - 10:45</w:t>
            </w:r>
          </w:p>
        </w:tc>
        <w:tc>
          <w:tcPr>
            <w:tcW w:w="7370" w:type="dxa"/>
            <w:vAlign w:val="center"/>
          </w:tcPr>
          <w:p w14:paraId="7BE8C381" w14:textId="77777777" w:rsidR="009462FE" w:rsidRPr="00F95A9B" w:rsidRDefault="0BF63F5C" w:rsidP="007B6636">
            <w:pPr>
              <w:cnfStyle w:val="000000100000" w:firstRow="0" w:lastRow="0" w:firstColumn="0" w:lastColumn="0" w:oddVBand="0" w:evenVBand="0" w:oddHBand="1" w:evenHBand="0" w:firstRowFirstColumn="0" w:firstRowLastColumn="0" w:lastRowFirstColumn="0" w:lastRowLastColumn="0"/>
              <w:rPr>
                <w:rFonts w:ascii="Lato" w:hAnsi="Lato"/>
                <w:b/>
                <w:bCs/>
              </w:rPr>
            </w:pPr>
            <w:r w:rsidRPr="0BF63F5C">
              <w:rPr>
                <w:rFonts w:ascii="Lato" w:hAnsi="Lato"/>
                <w:b/>
                <w:bCs/>
              </w:rPr>
              <w:t xml:space="preserve">Otwarcie Forum: </w:t>
            </w:r>
          </w:p>
          <w:p w14:paraId="2E5D1D88" w14:textId="32538593" w:rsidR="009462FE" w:rsidRDefault="009462FE" w:rsidP="009462FE">
            <w:pPr>
              <w:pStyle w:val="Akapitzlist"/>
              <w:numPr>
                <w:ilvl w:val="0"/>
                <w:numId w:val="1"/>
              </w:numPr>
              <w:cnfStyle w:val="000000100000" w:firstRow="0" w:lastRow="0" w:firstColumn="0" w:lastColumn="0" w:oddVBand="0" w:evenVBand="0" w:oddHBand="1" w:evenHBand="0" w:firstRowFirstColumn="0" w:firstRowLastColumn="0" w:lastRowFirstColumn="0" w:lastRowLastColumn="0"/>
              <w:rPr>
                <w:rFonts w:ascii="Lato" w:hAnsi="Lato"/>
              </w:rPr>
            </w:pPr>
            <w:r w:rsidRPr="009462FE">
              <w:rPr>
                <w:rFonts w:ascii="Lato" w:hAnsi="Lato"/>
              </w:rPr>
              <w:t>Małgorzata Baranowska, Wiceministra Rodziny, Pracy i Polityki Społecznej</w:t>
            </w:r>
            <w:r>
              <w:rPr>
                <w:rFonts w:ascii="Lato" w:hAnsi="Lato"/>
              </w:rPr>
              <w:t xml:space="preserve">, </w:t>
            </w:r>
          </w:p>
          <w:p w14:paraId="66BF18F9" w14:textId="62A1A64A" w:rsidR="009462FE" w:rsidRDefault="009462FE" w:rsidP="00E05BAA">
            <w:pPr>
              <w:pStyle w:val="Akapitzlist"/>
              <w:numPr>
                <w:ilvl w:val="0"/>
                <w:numId w:val="1"/>
              </w:numPr>
              <w:jc w:val="both"/>
              <w:cnfStyle w:val="000000100000" w:firstRow="0" w:lastRow="0" w:firstColumn="0" w:lastColumn="0" w:oddVBand="0" w:evenVBand="0" w:oddHBand="1" w:evenHBand="0" w:firstRowFirstColumn="0" w:firstRowLastColumn="0" w:lastRowFirstColumn="0" w:lastRowLastColumn="0"/>
              <w:rPr>
                <w:rFonts w:ascii="Lato" w:hAnsi="Lato"/>
              </w:rPr>
            </w:pPr>
            <w:r w:rsidRPr="009462FE">
              <w:rPr>
                <w:rFonts w:ascii="Lato" w:hAnsi="Lato"/>
              </w:rPr>
              <w:t>Joanna Wardzińska, Przewodnicząca Stałej Konferencji Ekonomii Społecznej</w:t>
            </w:r>
            <w:r>
              <w:rPr>
                <w:rFonts w:ascii="Lato" w:hAnsi="Lato"/>
              </w:rPr>
              <w:t>,</w:t>
            </w:r>
          </w:p>
          <w:p w14:paraId="7D64C850" w14:textId="6C7423BD" w:rsidR="009462FE" w:rsidRDefault="00036FA6" w:rsidP="00E05BAA">
            <w:pPr>
              <w:pStyle w:val="Akapitzlist"/>
              <w:numPr>
                <w:ilvl w:val="0"/>
                <w:numId w:val="1"/>
              </w:numPr>
              <w:cnfStyle w:val="000000100000" w:firstRow="0" w:lastRow="0" w:firstColumn="0" w:lastColumn="0" w:oddVBand="0" w:evenVBand="0" w:oddHBand="1" w:evenHBand="0" w:firstRowFirstColumn="0" w:firstRowLastColumn="0" w:lastRowFirstColumn="0" w:lastRowLastColumn="0"/>
            </w:pPr>
            <w:r>
              <w:rPr>
                <w:rFonts w:ascii="Lato" w:hAnsi="Lato"/>
              </w:rPr>
              <w:t>Barbara Sadowska, Przewodnicząca Krajowego Komitetu Rozwoju Ekonomii Społecznej.</w:t>
            </w:r>
          </w:p>
        </w:tc>
      </w:tr>
      <w:tr w:rsidR="009462FE" w14:paraId="4F2F6DB5" w14:textId="77777777" w:rsidTr="1D5E607F">
        <w:tc>
          <w:tcPr>
            <w:cnfStyle w:val="001000000000" w:firstRow="0" w:lastRow="0" w:firstColumn="1" w:lastColumn="0" w:oddVBand="0" w:evenVBand="0" w:oddHBand="0" w:evenHBand="0" w:firstRowFirstColumn="0" w:firstRowLastColumn="0" w:lastRowFirstColumn="0" w:lastRowLastColumn="0"/>
            <w:tcW w:w="1695" w:type="dxa"/>
            <w:vAlign w:val="center"/>
          </w:tcPr>
          <w:p w14:paraId="053C5CCF" w14:textId="481CE793" w:rsidR="05329F5E" w:rsidRDefault="05329F5E" w:rsidP="05329F5E">
            <w:pPr>
              <w:jc w:val="center"/>
            </w:pPr>
            <w:r w:rsidRPr="05329F5E">
              <w:rPr>
                <w:rFonts w:ascii="Lato" w:eastAsia="Lato" w:hAnsi="Lato" w:cs="Lato"/>
              </w:rPr>
              <w:t>10:45 - 11:00</w:t>
            </w:r>
          </w:p>
        </w:tc>
        <w:tc>
          <w:tcPr>
            <w:tcW w:w="7370" w:type="dxa"/>
            <w:vAlign w:val="center"/>
          </w:tcPr>
          <w:p w14:paraId="3E245744" w14:textId="77777777" w:rsidR="007B6636" w:rsidRDefault="007B6636" w:rsidP="007B6636">
            <w:pPr>
              <w:cnfStyle w:val="000000000000" w:firstRow="0" w:lastRow="0" w:firstColumn="0" w:lastColumn="0" w:oddVBand="0" w:evenVBand="0" w:oddHBand="0" w:evenHBand="0" w:firstRowFirstColumn="0" w:firstRowLastColumn="0" w:lastRowFirstColumn="0" w:lastRowLastColumn="0"/>
              <w:rPr>
                <w:rFonts w:ascii="Lato" w:hAnsi="Lato"/>
                <w:b/>
                <w:bCs/>
              </w:rPr>
            </w:pPr>
          </w:p>
          <w:p w14:paraId="65A89833" w14:textId="19555D3B" w:rsidR="009462FE" w:rsidRDefault="009462FE" w:rsidP="007B6636">
            <w:pPr>
              <w:cnfStyle w:val="000000000000" w:firstRow="0" w:lastRow="0" w:firstColumn="0" w:lastColumn="0" w:oddVBand="0" w:evenVBand="0" w:oddHBand="0" w:evenHBand="0" w:firstRowFirstColumn="0" w:firstRowLastColumn="0" w:lastRowFirstColumn="0" w:lastRowLastColumn="0"/>
              <w:rPr>
                <w:rFonts w:ascii="Lato" w:hAnsi="Lato"/>
                <w:b/>
                <w:bCs/>
              </w:rPr>
            </w:pPr>
            <w:r w:rsidRPr="00F95A9B">
              <w:rPr>
                <w:rFonts w:ascii="Lato" w:hAnsi="Lato"/>
                <w:b/>
                <w:bCs/>
              </w:rPr>
              <w:t>Upamiętnienie nieobecnych</w:t>
            </w:r>
          </w:p>
          <w:p w14:paraId="7AE67181" w14:textId="759D503B" w:rsidR="00CD2CFB" w:rsidRDefault="00CD2CFB" w:rsidP="007B6636">
            <w:pPr>
              <w:cnfStyle w:val="000000000000" w:firstRow="0" w:lastRow="0" w:firstColumn="0" w:lastColumn="0" w:oddVBand="0" w:evenVBand="0" w:oddHBand="0" w:evenHBand="0" w:firstRowFirstColumn="0" w:firstRowLastColumn="0" w:lastRowFirstColumn="0" w:lastRowLastColumn="0"/>
              <w:rPr>
                <w:rFonts w:ascii="Lato" w:hAnsi="Lato"/>
                <w:b/>
                <w:bCs/>
              </w:rPr>
            </w:pPr>
          </w:p>
          <w:p w14:paraId="244890C4" w14:textId="203148B9" w:rsidR="00036FA6" w:rsidRPr="00E05BAA" w:rsidRDefault="000D4A35" w:rsidP="00E05BAA">
            <w:pPr>
              <w:jc w:val="both"/>
              <w:cnfStyle w:val="000000000000" w:firstRow="0" w:lastRow="0" w:firstColumn="0" w:lastColumn="0" w:oddVBand="0" w:evenVBand="0" w:oddHBand="0" w:evenHBand="0" w:firstRowFirstColumn="0" w:firstRowLastColumn="0" w:lastRowFirstColumn="0" w:lastRowLastColumn="0"/>
              <w:rPr>
                <w:rFonts w:ascii="Lato" w:hAnsi="Lato"/>
              </w:rPr>
            </w:pPr>
            <w:r w:rsidRPr="00E05BAA">
              <w:rPr>
                <w:rFonts w:ascii="Lato" w:hAnsi="Lato"/>
              </w:rPr>
              <w:t>Wspomnimy tych, których nie ma już z nami, a których wiedza, pasja i zaangażowanie pozostawiły trwały ślad w sektorze ekonomii społecznej. Wspomnienie poświęcone: Cezaremu Miżejewskiemu, Aleksandrze Dmitruk, Tadeuszowi Durczokowi i Markowi Łukomskiemu.</w:t>
            </w:r>
          </w:p>
          <w:p w14:paraId="66B880BB" w14:textId="1334A4F2" w:rsidR="007B6636" w:rsidRPr="00F95A9B" w:rsidRDefault="007B6636" w:rsidP="00E05BAA">
            <w:pPr>
              <w:jc w:val="both"/>
              <w:cnfStyle w:val="000000000000" w:firstRow="0" w:lastRow="0" w:firstColumn="0" w:lastColumn="0" w:oddVBand="0" w:evenVBand="0" w:oddHBand="0" w:evenHBand="0" w:firstRowFirstColumn="0" w:firstRowLastColumn="0" w:lastRowFirstColumn="0" w:lastRowLastColumn="0"/>
              <w:rPr>
                <w:rFonts w:ascii="Lato" w:hAnsi="Lato"/>
                <w:b/>
                <w:bCs/>
              </w:rPr>
            </w:pPr>
          </w:p>
        </w:tc>
      </w:tr>
      <w:tr w:rsidR="008B6D9D" w14:paraId="31D4F47F" w14:textId="77777777" w:rsidTr="1D5E60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5" w:type="dxa"/>
            <w:vAlign w:val="center"/>
          </w:tcPr>
          <w:p w14:paraId="2CCEE3F8" w14:textId="4E71AEC3" w:rsidR="008B6D9D" w:rsidRPr="05329F5E" w:rsidRDefault="008B6D9D" w:rsidP="05329F5E">
            <w:pPr>
              <w:jc w:val="center"/>
              <w:rPr>
                <w:rFonts w:ascii="Lato" w:eastAsia="Lato" w:hAnsi="Lato" w:cs="Lato"/>
              </w:rPr>
            </w:pPr>
            <w:r>
              <w:rPr>
                <w:rFonts w:ascii="Lato" w:eastAsia="Lato" w:hAnsi="Lato" w:cs="Lato"/>
              </w:rPr>
              <w:t>11:00 -11:30</w:t>
            </w:r>
          </w:p>
        </w:tc>
        <w:tc>
          <w:tcPr>
            <w:tcW w:w="7370" w:type="dxa"/>
            <w:vAlign w:val="center"/>
          </w:tcPr>
          <w:p w14:paraId="695D73BB" w14:textId="77777777" w:rsidR="008B6D9D" w:rsidRDefault="008B6D9D" w:rsidP="008B6D9D">
            <w:pPr>
              <w:cnfStyle w:val="000000100000" w:firstRow="0" w:lastRow="0" w:firstColumn="0" w:lastColumn="0" w:oddVBand="0" w:evenVBand="0" w:oddHBand="1" w:evenHBand="0" w:firstRowFirstColumn="0" w:firstRowLastColumn="0" w:lastRowFirstColumn="0" w:lastRowLastColumn="0"/>
              <w:rPr>
                <w:rFonts w:ascii="Lato" w:hAnsi="Lato"/>
              </w:rPr>
            </w:pPr>
            <w:r w:rsidRPr="05329F5E">
              <w:rPr>
                <w:rFonts w:ascii="Lato" w:hAnsi="Lato"/>
                <w:b/>
                <w:bCs/>
              </w:rPr>
              <w:t>Ekonomia społeczna - kiedy wartości mają głos</w:t>
            </w:r>
            <w:r w:rsidRPr="05329F5E">
              <w:rPr>
                <w:rFonts w:ascii="Lato" w:hAnsi="Lato"/>
              </w:rPr>
              <w:t>:</w:t>
            </w:r>
          </w:p>
          <w:p w14:paraId="412DCEC9" w14:textId="1DBF93C9" w:rsidR="008B6D9D" w:rsidRPr="008C679B" w:rsidRDefault="008B6D9D" w:rsidP="008B6D9D">
            <w:pPr>
              <w:pStyle w:val="Akapitzlist"/>
              <w:numPr>
                <w:ilvl w:val="0"/>
                <w:numId w:val="2"/>
              </w:numPr>
              <w:cnfStyle w:val="000000100000" w:firstRow="0" w:lastRow="0" w:firstColumn="0" w:lastColumn="0" w:oddVBand="0" w:evenVBand="0" w:oddHBand="1" w:evenHBand="0" w:firstRowFirstColumn="0" w:firstRowLastColumn="0" w:lastRowFirstColumn="0" w:lastRowLastColumn="0"/>
              <w:rPr>
                <w:rFonts w:ascii="Lato" w:hAnsi="Lato"/>
                <w:lang w:val="en-GB"/>
              </w:rPr>
            </w:pPr>
            <w:r w:rsidRPr="05329F5E">
              <w:rPr>
                <w:rFonts w:ascii="Lato" w:hAnsi="Lato"/>
                <w:lang w:val="en-GB"/>
              </w:rPr>
              <w:t>Magda</w:t>
            </w:r>
            <w:r w:rsidR="007B48E6">
              <w:rPr>
                <w:rFonts w:ascii="Lato" w:hAnsi="Lato"/>
                <w:lang w:val="en-GB"/>
              </w:rPr>
              <w:t>lena</w:t>
            </w:r>
            <w:r w:rsidRPr="05329F5E">
              <w:rPr>
                <w:rFonts w:ascii="Lato" w:hAnsi="Lato"/>
                <w:lang w:val="en-GB"/>
              </w:rPr>
              <w:t xml:space="preserve"> Petryniak,  Strategic Communication Advisor and Traine</w:t>
            </w:r>
            <w:r w:rsidR="00036FA6">
              <w:rPr>
                <w:rFonts w:ascii="Lato" w:hAnsi="Lato"/>
                <w:lang w:val="en-GB"/>
              </w:rPr>
              <w:t>r</w:t>
            </w:r>
            <w:r w:rsidRPr="05329F5E">
              <w:rPr>
                <w:rFonts w:ascii="Lato" w:hAnsi="Lato"/>
                <w:lang w:val="en-GB"/>
              </w:rPr>
              <w:t xml:space="preserve">. </w:t>
            </w:r>
          </w:p>
          <w:p w14:paraId="1562C68B" w14:textId="77777777" w:rsidR="008B6D9D" w:rsidRPr="008C679B" w:rsidRDefault="008B6D9D" w:rsidP="008B6D9D">
            <w:pPr>
              <w:cnfStyle w:val="000000100000" w:firstRow="0" w:lastRow="0" w:firstColumn="0" w:lastColumn="0" w:oddVBand="0" w:evenVBand="0" w:oddHBand="1" w:evenHBand="0" w:firstRowFirstColumn="0" w:firstRowLastColumn="0" w:lastRowFirstColumn="0" w:lastRowLastColumn="0"/>
              <w:rPr>
                <w:rFonts w:ascii="Lato" w:hAnsi="Lato"/>
                <w:lang w:val="en-GB"/>
              </w:rPr>
            </w:pPr>
          </w:p>
          <w:p w14:paraId="53F45F64" w14:textId="4529A20D" w:rsidR="008B6D9D" w:rsidRPr="00097565" w:rsidRDefault="008B6D9D" w:rsidP="008B6D9D">
            <w:pPr>
              <w:jc w:val="both"/>
              <w:cnfStyle w:val="000000100000" w:firstRow="0" w:lastRow="0" w:firstColumn="0" w:lastColumn="0" w:oddVBand="0" w:evenVBand="0" w:oddHBand="1" w:evenHBand="0" w:firstRowFirstColumn="0" w:firstRowLastColumn="0" w:lastRowFirstColumn="0" w:lastRowLastColumn="0"/>
              <w:rPr>
                <w:rFonts w:ascii="Lato" w:hAnsi="Lato"/>
              </w:rPr>
            </w:pPr>
            <w:r w:rsidRPr="00097565">
              <w:rPr>
                <w:rFonts w:ascii="Lato" w:hAnsi="Lato"/>
              </w:rPr>
              <w:t xml:space="preserve">W świecie starzejącego się społeczeństwa, niskiego zaangażowania pracowników, samotności i nieustannej zmiany technologicznej wartości </w:t>
            </w:r>
            <w:r w:rsidRPr="00097565">
              <w:rPr>
                <w:rFonts w:ascii="Lato" w:hAnsi="Lato"/>
              </w:rPr>
              <w:lastRenderedPageBreak/>
              <w:t>nie mogą być tylko deklaracją. Musz</w:t>
            </w:r>
            <w:r w:rsidR="00345945">
              <w:rPr>
                <w:rFonts w:ascii="Lato" w:hAnsi="Lato"/>
              </w:rPr>
              <w:t>ą</w:t>
            </w:r>
            <w:r w:rsidRPr="00097565">
              <w:rPr>
                <w:rFonts w:ascii="Lato" w:hAnsi="Lato"/>
              </w:rPr>
              <w:t xml:space="preserve"> stać się praktyką organizacyjną. Ekonomia społeczna jest jednym z najbardziej konkretnych sposobów, by wartości miały głos</w:t>
            </w:r>
            <w:r w:rsidR="00345945">
              <w:rPr>
                <w:rFonts w:ascii="Lato" w:hAnsi="Lato"/>
              </w:rPr>
              <w:t xml:space="preserve"> </w:t>
            </w:r>
            <w:r w:rsidRPr="00097565">
              <w:rPr>
                <w:rFonts w:ascii="Lato" w:hAnsi="Lato"/>
              </w:rPr>
              <w:t>- w decyzjach zakupowych, w projektowaniu usług, w budowaniu partnerstw i w opowiadaniu o realnym wpływie na ludzi w społeczności. Podczas wystąpienia przyjrzymy się temu, jak mówić o wartościach ekonomii społecznej tak, aby były zrozumiałe dla biznesu, administracji, pracowników i społeczności. Pokażemy, jak przekładać wpływ społeczny na język decyzji, partnerstwa i zaangażowania.</w:t>
            </w:r>
          </w:p>
          <w:p w14:paraId="180C7AEF" w14:textId="77777777" w:rsidR="008B6D9D" w:rsidRPr="00F95A9B" w:rsidRDefault="008B6D9D" w:rsidP="007B6636">
            <w:pPr>
              <w:cnfStyle w:val="000000100000" w:firstRow="0" w:lastRow="0" w:firstColumn="0" w:lastColumn="0" w:oddVBand="0" w:evenVBand="0" w:oddHBand="1" w:evenHBand="0" w:firstRowFirstColumn="0" w:firstRowLastColumn="0" w:lastRowFirstColumn="0" w:lastRowLastColumn="0"/>
              <w:rPr>
                <w:rFonts w:ascii="Lato" w:hAnsi="Lato"/>
                <w:b/>
                <w:bCs/>
              </w:rPr>
            </w:pPr>
          </w:p>
        </w:tc>
      </w:tr>
      <w:tr w:rsidR="009462FE" w14:paraId="02911030" w14:textId="77777777" w:rsidTr="1D5E607F">
        <w:tc>
          <w:tcPr>
            <w:cnfStyle w:val="001000000000" w:firstRow="0" w:lastRow="0" w:firstColumn="1" w:lastColumn="0" w:oddVBand="0" w:evenVBand="0" w:oddHBand="0" w:evenHBand="0" w:firstRowFirstColumn="0" w:firstRowLastColumn="0" w:lastRowFirstColumn="0" w:lastRowLastColumn="0"/>
            <w:tcW w:w="1695" w:type="dxa"/>
            <w:vAlign w:val="center"/>
          </w:tcPr>
          <w:p w14:paraId="6990A88B" w14:textId="29712BAD" w:rsidR="009462FE" w:rsidRDefault="05329F5E" w:rsidP="05329F5E">
            <w:pPr>
              <w:jc w:val="center"/>
            </w:pPr>
            <w:r w:rsidRPr="05329F5E">
              <w:rPr>
                <w:rFonts w:ascii="Lato" w:eastAsia="Lato" w:hAnsi="Lato" w:cs="Lato"/>
              </w:rPr>
              <w:lastRenderedPageBreak/>
              <w:t>11:</w:t>
            </w:r>
            <w:r w:rsidR="008B6D9D">
              <w:rPr>
                <w:rFonts w:ascii="Lato" w:eastAsia="Lato" w:hAnsi="Lato" w:cs="Lato"/>
              </w:rPr>
              <w:t>3</w:t>
            </w:r>
            <w:r w:rsidRPr="05329F5E">
              <w:rPr>
                <w:rFonts w:ascii="Lato" w:eastAsia="Lato" w:hAnsi="Lato" w:cs="Lato"/>
              </w:rPr>
              <w:t>0 - 1</w:t>
            </w:r>
            <w:r w:rsidR="008B6D9D">
              <w:rPr>
                <w:rFonts w:ascii="Lato" w:eastAsia="Lato" w:hAnsi="Lato" w:cs="Lato"/>
              </w:rPr>
              <w:t>2</w:t>
            </w:r>
            <w:r w:rsidRPr="05329F5E">
              <w:rPr>
                <w:rFonts w:ascii="Lato" w:eastAsia="Lato" w:hAnsi="Lato" w:cs="Lato"/>
              </w:rPr>
              <w:t>:</w:t>
            </w:r>
            <w:r w:rsidR="00C43C82">
              <w:rPr>
                <w:rFonts w:ascii="Lato" w:eastAsia="Lato" w:hAnsi="Lato" w:cs="Lato"/>
              </w:rPr>
              <w:t>4</w:t>
            </w:r>
            <w:r w:rsidR="008B6D9D">
              <w:rPr>
                <w:rFonts w:ascii="Lato" w:eastAsia="Lato" w:hAnsi="Lato" w:cs="Lato"/>
              </w:rPr>
              <w:t>5</w:t>
            </w:r>
          </w:p>
        </w:tc>
        <w:tc>
          <w:tcPr>
            <w:tcW w:w="7370" w:type="dxa"/>
            <w:vAlign w:val="center"/>
          </w:tcPr>
          <w:p w14:paraId="7B4B8C5B" w14:textId="77777777" w:rsidR="00C43C82" w:rsidRDefault="00C43C82" w:rsidP="00C43C82">
            <w:pPr>
              <w:cnfStyle w:val="000000000000" w:firstRow="0" w:lastRow="0" w:firstColumn="0" w:lastColumn="0" w:oddVBand="0" w:evenVBand="0" w:oddHBand="0" w:evenHBand="0" w:firstRowFirstColumn="0" w:firstRowLastColumn="0" w:lastRowFirstColumn="0" w:lastRowLastColumn="0"/>
              <w:rPr>
                <w:rFonts w:ascii="Lato" w:hAnsi="Lato"/>
                <w:b/>
                <w:bCs/>
              </w:rPr>
            </w:pPr>
            <w:r>
              <w:rPr>
                <w:rFonts w:ascii="Lato" w:hAnsi="Lato"/>
                <w:b/>
                <w:bCs/>
              </w:rPr>
              <w:t xml:space="preserve"> S</w:t>
            </w:r>
            <w:r w:rsidRPr="00097565">
              <w:rPr>
                <w:rFonts w:ascii="Lato" w:hAnsi="Lato"/>
                <w:b/>
                <w:bCs/>
              </w:rPr>
              <w:t>połeczne zamówienia publiczne i ekonomia społeczna – nowe otwarcie?</w:t>
            </w:r>
            <w:r>
              <w:rPr>
                <w:rFonts w:ascii="Lato" w:hAnsi="Lato"/>
                <w:b/>
                <w:bCs/>
              </w:rPr>
              <w:t>:</w:t>
            </w:r>
          </w:p>
          <w:p w14:paraId="1C547AB1" w14:textId="77777777" w:rsidR="00C43C82" w:rsidRDefault="00C43C82" w:rsidP="00C43C82">
            <w:pPr>
              <w:cnfStyle w:val="000000000000" w:firstRow="0" w:lastRow="0" w:firstColumn="0" w:lastColumn="0" w:oddVBand="0" w:evenVBand="0" w:oddHBand="0" w:evenHBand="0" w:firstRowFirstColumn="0" w:firstRowLastColumn="0" w:lastRowFirstColumn="0" w:lastRowLastColumn="0"/>
              <w:rPr>
                <w:rFonts w:ascii="Lato" w:hAnsi="Lato"/>
                <w:b/>
                <w:bCs/>
              </w:rPr>
            </w:pPr>
          </w:p>
          <w:p w14:paraId="6FF3A70C" w14:textId="77777777" w:rsidR="00C43C82" w:rsidRPr="00097565" w:rsidRDefault="00C43C82" w:rsidP="00C43C82">
            <w:pPr>
              <w:pStyle w:val="Akapitzlist"/>
              <w:numPr>
                <w:ilvl w:val="0"/>
                <w:numId w:val="8"/>
              </w:numPr>
              <w:cnfStyle w:val="000000000000" w:firstRow="0" w:lastRow="0" w:firstColumn="0" w:lastColumn="0" w:oddVBand="0" w:evenVBand="0" w:oddHBand="0" w:evenHBand="0" w:firstRowFirstColumn="0" w:firstRowLastColumn="0" w:lastRowFirstColumn="0" w:lastRowLastColumn="0"/>
              <w:rPr>
                <w:rFonts w:ascii="Lato" w:hAnsi="Lato"/>
                <w:b/>
                <w:bCs/>
              </w:rPr>
            </w:pPr>
            <w:r>
              <w:rPr>
                <w:rFonts w:ascii="Lato" w:hAnsi="Lato"/>
              </w:rPr>
              <w:t xml:space="preserve">Tomasz Schimanek – moderator, </w:t>
            </w:r>
          </w:p>
          <w:p w14:paraId="715C73E3" w14:textId="77777777" w:rsidR="00C43C82" w:rsidRPr="00097565" w:rsidRDefault="00C43C82" w:rsidP="00C43C82">
            <w:pPr>
              <w:pStyle w:val="Akapitzlist"/>
              <w:numPr>
                <w:ilvl w:val="0"/>
                <w:numId w:val="8"/>
              </w:numPr>
              <w:cnfStyle w:val="000000000000" w:firstRow="0" w:lastRow="0" w:firstColumn="0" w:lastColumn="0" w:oddVBand="0" w:evenVBand="0" w:oddHBand="0" w:evenHBand="0" w:firstRowFirstColumn="0" w:firstRowLastColumn="0" w:lastRowFirstColumn="0" w:lastRowLastColumn="0"/>
              <w:rPr>
                <w:rFonts w:ascii="Lato" w:hAnsi="Lato"/>
                <w:b/>
                <w:bCs/>
              </w:rPr>
            </w:pPr>
            <w:r>
              <w:rPr>
                <w:rFonts w:ascii="Lato" w:hAnsi="Lato"/>
              </w:rPr>
              <w:t>Andrzej Radniecki, Dyrektor Departamentu Ekonomii Społecznej w MRPiPS,</w:t>
            </w:r>
          </w:p>
          <w:p w14:paraId="02D6C77A" w14:textId="2419CCDB" w:rsidR="00C43C82" w:rsidRPr="0037418C" w:rsidRDefault="00C43C82" w:rsidP="00C43C82">
            <w:pPr>
              <w:pStyle w:val="Akapitzlist"/>
              <w:numPr>
                <w:ilvl w:val="0"/>
                <w:numId w:val="8"/>
              </w:num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t>Grzegorz Płatek, Dyrektor Departamentu Prawa Gospodarczego i Analiz w MRiT</w:t>
            </w:r>
            <w:r w:rsidR="008C0C91">
              <w:rPr>
                <w:rFonts w:ascii="Lato" w:hAnsi="Lato"/>
              </w:rPr>
              <w:t xml:space="preserve">* </w:t>
            </w:r>
          </w:p>
          <w:p w14:paraId="04AF381D" w14:textId="13391265" w:rsidR="00C43C82" w:rsidRPr="0037418C" w:rsidRDefault="008C0C91" w:rsidP="00C43C82">
            <w:pPr>
              <w:pStyle w:val="Akapitzlist"/>
              <w:numPr>
                <w:ilvl w:val="0"/>
                <w:numId w:val="8"/>
              </w:num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t xml:space="preserve">Agnieszka Olszewska, </w:t>
            </w:r>
            <w:r w:rsidRPr="008C0C91">
              <w:rPr>
                <w:rFonts w:ascii="Lato" w:hAnsi="Lato"/>
              </w:rPr>
              <w:t>Prezes Urzędu Zamówień Publicznych</w:t>
            </w:r>
            <w:r w:rsidR="0062610C">
              <w:rPr>
                <w:rFonts w:ascii="Lato" w:hAnsi="Lato"/>
              </w:rPr>
              <w:t>,</w:t>
            </w:r>
          </w:p>
          <w:p w14:paraId="51086B21" w14:textId="77777777" w:rsidR="00C43C82" w:rsidRDefault="00C43C82" w:rsidP="00C43C82">
            <w:pPr>
              <w:pStyle w:val="Akapitzlist"/>
              <w:numPr>
                <w:ilvl w:val="0"/>
                <w:numId w:val="8"/>
              </w:numPr>
              <w:cnfStyle w:val="000000000000" w:firstRow="0" w:lastRow="0" w:firstColumn="0" w:lastColumn="0" w:oddVBand="0" w:evenVBand="0" w:oddHBand="0" w:evenHBand="0" w:firstRowFirstColumn="0" w:firstRowLastColumn="0" w:lastRowFirstColumn="0" w:lastRowLastColumn="0"/>
              <w:rPr>
                <w:rFonts w:ascii="Lato" w:hAnsi="Lato"/>
              </w:rPr>
            </w:pPr>
            <w:r w:rsidRPr="00C43C82">
              <w:rPr>
                <w:rFonts w:ascii="Lato" w:hAnsi="Lato"/>
              </w:rPr>
              <w:t>Marcin Wojdat, dyrektor Centrum Analiz i Badań Unii Metropolii Polskich im. Pawła Adamowicza</w:t>
            </w:r>
            <w:r>
              <w:rPr>
                <w:rFonts w:ascii="Lato" w:hAnsi="Lato"/>
              </w:rPr>
              <w:t>,</w:t>
            </w:r>
            <w:r w:rsidRPr="00C43C82">
              <w:rPr>
                <w:rFonts w:ascii="Lato" w:hAnsi="Lato"/>
              </w:rPr>
              <w:t xml:space="preserve"> </w:t>
            </w:r>
          </w:p>
          <w:p w14:paraId="4B02C378" w14:textId="77777777" w:rsidR="00C43C82" w:rsidRPr="0037418C" w:rsidRDefault="00C43C82" w:rsidP="00C43C82">
            <w:pPr>
              <w:pStyle w:val="Akapitzlist"/>
              <w:numPr>
                <w:ilvl w:val="0"/>
                <w:numId w:val="8"/>
              </w:num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t>Adela Gąsiorowska, Zastępczyni Dyrektora Narodowego Instytutu Wolności – Centrum Rozwoju Społeczeństwa Obywatelskiego</w:t>
            </w:r>
            <w:r w:rsidRPr="0037418C">
              <w:rPr>
                <w:rFonts w:ascii="Lato" w:hAnsi="Lato"/>
              </w:rPr>
              <w:t>,</w:t>
            </w:r>
          </w:p>
          <w:p w14:paraId="4411B221" w14:textId="77777777" w:rsidR="00C43C82" w:rsidRPr="0037418C" w:rsidRDefault="00C43C82" w:rsidP="00C43C82">
            <w:pPr>
              <w:pStyle w:val="Akapitzlist"/>
              <w:numPr>
                <w:ilvl w:val="0"/>
                <w:numId w:val="8"/>
              </w:num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t>Krzysztof Margol, Nidzicka Fundacja Rozwoju Nida</w:t>
            </w:r>
            <w:r w:rsidRPr="0037418C">
              <w:rPr>
                <w:rFonts w:ascii="Lato" w:hAnsi="Lato"/>
              </w:rPr>
              <w:t>.</w:t>
            </w:r>
          </w:p>
          <w:p w14:paraId="75EB662A" w14:textId="77777777" w:rsidR="00C43C82" w:rsidRDefault="00C43C82" w:rsidP="00C43C82">
            <w:pPr>
              <w:cnfStyle w:val="000000000000" w:firstRow="0" w:lastRow="0" w:firstColumn="0" w:lastColumn="0" w:oddVBand="0" w:evenVBand="0" w:oddHBand="0" w:evenHBand="0" w:firstRowFirstColumn="0" w:firstRowLastColumn="0" w:lastRowFirstColumn="0" w:lastRowLastColumn="0"/>
              <w:rPr>
                <w:rFonts w:ascii="Lato" w:hAnsi="Lato"/>
                <w:b/>
                <w:bCs/>
              </w:rPr>
            </w:pPr>
          </w:p>
          <w:p w14:paraId="62BB52B7" w14:textId="77777777" w:rsidR="00C43C82" w:rsidRDefault="00C43C82" w:rsidP="00C43C82">
            <w:pPr>
              <w:jc w:val="both"/>
              <w:cnfStyle w:val="000000000000" w:firstRow="0" w:lastRow="0" w:firstColumn="0" w:lastColumn="0" w:oddVBand="0" w:evenVBand="0" w:oddHBand="0" w:evenHBand="0" w:firstRowFirstColumn="0" w:firstRowLastColumn="0" w:lastRowFirstColumn="0" w:lastRowLastColumn="0"/>
              <w:rPr>
                <w:rFonts w:ascii="Lato" w:hAnsi="Lato"/>
              </w:rPr>
            </w:pPr>
            <w:r w:rsidRPr="00097565">
              <w:rPr>
                <w:rFonts w:ascii="Lato" w:hAnsi="Lato"/>
              </w:rPr>
              <w:t>Dotychczasowe doświadczenia w stosowaniu społecznych zamówień publicznych, w szczególności przez samorządy lokalne, pokazują, że mogą być one skutecznym instrumentem rozwoju ekonomii społecznej, przynoszącym korzyści podmiotom ekonomii społecznej, samorządom oraz mieszkańcom społeczności lokalnej. Problemem jest wciąż ograniczone wykorzystanie przez administrację publiczną klauzul społecznych i innych rozwiązań ułatwiających dostęp do zamówień publicznych podmiotom ekonomii społecznej. Działania informacyjno-edukacyjne, prowadzone od kilkunastu lat, okazały się niewystarczające, aby zachęcić do stosowanie klauzul społecznych, więc czas na nowe otwarcie. Na czym powinno ono polegać? Co trzeba zrobić, aby społeczne zamówienia stały się powszechnie wykorzystywanym instrumentem rozwoju ekonomii społecznej w Polsce? O tym będą rozmawiać zaproszeni przedstawiciele</w:t>
            </w:r>
            <w:r>
              <w:rPr>
                <w:rFonts w:ascii="Lato" w:hAnsi="Lato"/>
              </w:rPr>
              <w:t xml:space="preserve"> administracji rządowej,</w:t>
            </w:r>
            <w:r w:rsidRPr="00097565">
              <w:rPr>
                <w:rFonts w:ascii="Lato" w:hAnsi="Lato"/>
              </w:rPr>
              <w:t xml:space="preserve"> samorządów terytorialnych</w:t>
            </w:r>
            <w:r>
              <w:rPr>
                <w:rFonts w:ascii="Lato" w:hAnsi="Lato"/>
              </w:rPr>
              <w:t xml:space="preserve"> oraz</w:t>
            </w:r>
            <w:r w:rsidRPr="00097565">
              <w:rPr>
                <w:rFonts w:ascii="Lato" w:hAnsi="Lato"/>
              </w:rPr>
              <w:t xml:space="preserve"> podmiotów ekonomii społecznej</w:t>
            </w:r>
            <w:r>
              <w:rPr>
                <w:rFonts w:ascii="Lato" w:hAnsi="Lato"/>
              </w:rPr>
              <w:t>.</w:t>
            </w:r>
          </w:p>
          <w:p w14:paraId="47612141" w14:textId="77777777" w:rsidR="00C43C82" w:rsidRPr="00097565" w:rsidRDefault="00C43C82" w:rsidP="00C43C82">
            <w:pPr>
              <w:jc w:val="both"/>
              <w:cnfStyle w:val="000000000000" w:firstRow="0" w:lastRow="0" w:firstColumn="0" w:lastColumn="0" w:oddVBand="0" w:evenVBand="0" w:oddHBand="0" w:evenHBand="0" w:firstRowFirstColumn="0" w:firstRowLastColumn="0" w:lastRowFirstColumn="0" w:lastRowLastColumn="0"/>
              <w:rPr>
                <w:rFonts w:ascii="Lato" w:hAnsi="Lato"/>
              </w:rPr>
            </w:pPr>
          </w:p>
          <w:p w14:paraId="7B50179F" w14:textId="75B6D22A" w:rsidR="008B6D9D" w:rsidRDefault="00C43C82" w:rsidP="00C43C82">
            <w:pPr>
              <w:jc w:val="both"/>
              <w:cnfStyle w:val="000000000000" w:firstRow="0" w:lastRow="0" w:firstColumn="0" w:lastColumn="0" w:oddVBand="0" w:evenVBand="0" w:oddHBand="0" w:evenHBand="0" w:firstRowFirstColumn="0" w:firstRowLastColumn="0" w:lastRowFirstColumn="0" w:lastRowLastColumn="0"/>
              <w:rPr>
                <w:rFonts w:ascii="Lato" w:hAnsi="Lato"/>
                <w:b/>
                <w:bCs/>
              </w:rPr>
            </w:pPr>
            <w:r w:rsidRPr="00097565">
              <w:rPr>
                <w:rFonts w:ascii="Lato" w:hAnsi="Lato"/>
              </w:rPr>
              <w:t>Gospodarz panelu:</w:t>
            </w:r>
            <w:r>
              <w:rPr>
                <w:rFonts w:ascii="Lato" w:hAnsi="Lato"/>
                <w:b/>
                <w:bCs/>
              </w:rPr>
              <w:t xml:space="preserve"> Stała Konferencja Ekonomii Społecznej.</w:t>
            </w:r>
          </w:p>
          <w:p w14:paraId="01A97CBD" w14:textId="77777777" w:rsidR="008C0C91" w:rsidRDefault="008C0C91" w:rsidP="00C43C82">
            <w:pPr>
              <w:jc w:val="both"/>
              <w:cnfStyle w:val="000000000000" w:firstRow="0" w:lastRow="0" w:firstColumn="0" w:lastColumn="0" w:oddVBand="0" w:evenVBand="0" w:oddHBand="0" w:evenHBand="0" w:firstRowFirstColumn="0" w:firstRowLastColumn="0" w:lastRowFirstColumn="0" w:lastRowLastColumn="0"/>
              <w:rPr>
                <w:rFonts w:ascii="Lato" w:hAnsi="Lato"/>
                <w:b/>
                <w:bCs/>
              </w:rPr>
            </w:pPr>
          </w:p>
          <w:p w14:paraId="5704277B" w14:textId="7F803D26" w:rsidR="008C0C91" w:rsidRPr="008C0C91" w:rsidRDefault="008C0C91" w:rsidP="008C0C91">
            <w:pPr>
              <w:jc w:val="both"/>
              <w:cnfStyle w:val="000000000000" w:firstRow="0" w:lastRow="0" w:firstColumn="0" w:lastColumn="0" w:oddVBand="0" w:evenVBand="0" w:oddHBand="0" w:evenHBand="0" w:firstRowFirstColumn="0" w:firstRowLastColumn="0" w:lastRowFirstColumn="0" w:lastRowLastColumn="0"/>
              <w:rPr>
                <w:rFonts w:ascii="Lato" w:hAnsi="Lato"/>
              </w:rPr>
            </w:pPr>
            <w:r w:rsidRPr="008C0C91">
              <w:rPr>
                <w:rFonts w:ascii="Lato" w:hAnsi="Lato"/>
              </w:rPr>
              <w:t>*</w:t>
            </w:r>
            <w:r>
              <w:rPr>
                <w:rFonts w:ascii="Lato" w:hAnsi="Lato"/>
              </w:rPr>
              <w:t xml:space="preserve"> d</w:t>
            </w:r>
            <w:r w:rsidRPr="008C0C91">
              <w:rPr>
                <w:rFonts w:ascii="Lato" w:hAnsi="Lato"/>
              </w:rPr>
              <w:t>o potwierdzenia</w:t>
            </w:r>
          </w:p>
          <w:p w14:paraId="6D9EDCFF" w14:textId="1BA86E53" w:rsidR="007B6636" w:rsidRDefault="007B6636" w:rsidP="009462FE">
            <w:pPr>
              <w:jc w:val="center"/>
              <w:cnfStyle w:val="000000000000" w:firstRow="0" w:lastRow="0" w:firstColumn="0" w:lastColumn="0" w:oddVBand="0" w:evenVBand="0" w:oddHBand="0" w:evenHBand="0" w:firstRowFirstColumn="0" w:firstRowLastColumn="0" w:lastRowFirstColumn="0" w:lastRowLastColumn="0"/>
              <w:rPr>
                <w:rFonts w:ascii="Lato" w:hAnsi="Lato"/>
              </w:rPr>
            </w:pPr>
          </w:p>
        </w:tc>
      </w:tr>
      <w:tr w:rsidR="00097565" w14:paraId="2BC05359" w14:textId="77777777" w:rsidTr="1D5E60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5" w:type="dxa"/>
            <w:vAlign w:val="center"/>
          </w:tcPr>
          <w:p w14:paraId="095D4EDB" w14:textId="09187E9B" w:rsidR="00097565" w:rsidRPr="05329F5E" w:rsidRDefault="00097565" w:rsidP="05329F5E">
            <w:pPr>
              <w:jc w:val="center"/>
              <w:rPr>
                <w:rFonts w:ascii="Lato" w:eastAsia="Lato" w:hAnsi="Lato" w:cs="Lato"/>
              </w:rPr>
            </w:pPr>
            <w:r w:rsidRPr="05329F5E">
              <w:rPr>
                <w:rFonts w:ascii="Lato" w:eastAsia="Lato" w:hAnsi="Lato" w:cs="Lato"/>
              </w:rPr>
              <w:t>12:</w:t>
            </w:r>
            <w:r w:rsidR="00C43C82">
              <w:rPr>
                <w:rFonts w:ascii="Lato" w:eastAsia="Lato" w:hAnsi="Lato" w:cs="Lato"/>
              </w:rPr>
              <w:t>4</w:t>
            </w:r>
            <w:r w:rsidRPr="05329F5E">
              <w:rPr>
                <w:rFonts w:ascii="Lato" w:eastAsia="Lato" w:hAnsi="Lato" w:cs="Lato"/>
              </w:rPr>
              <w:t>5 - 13:</w:t>
            </w:r>
            <w:r w:rsidR="0082564C">
              <w:rPr>
                <w:rFonts w:ascii="Lato" w:eastAsia="Lato" w:hAnsi="Lato" w:cs="Lato"/>
              </w:rPr>
              <w:t>4</w:t>
            </w:r>
            <w:r w:rsidR="00DE3DA4">
              <w:rPr>
                <w:rFonts w:ascii="Lato" w:eastAsia="Lato" w:hAnsi="Lato" w:cs="Lato"/>
              </w:rPr>
              <w:t>5</w:t>
            </w:r>
          </w:p>
        </w:tc>
        <w:tc>
          <w:tcPr>
            <w:tcW w:w="7370" w:type="dxa"/>
            <w:vAlign w:val="center"/>
          </w:tcPr>
          <w:p w14:paraId="56E2A261" w14:textId="77777777" w:rsidR="00C43C82" w:rsidRDefault="00C43C82" w:rsidP="00C43C82">
            <w:pPr>
              <w:tabs>
                <w:tab w:val="left" w:pos="1920"/>
              </w:tabs>
              <w:cnfStyle w:val="000000100000" w:firstRow="0" w:lastRow="0" w:firstColumn="0" w:lastColumn="0" w:oddVBand="0" w:evenVBand="0" w:oddHBand="1" w:evenHBand="0" w:firstRowFirstColumn="0" w:firstRowLastColumn="0" w:lastRowFirstColumn="0" w:lastRowLastColumn="0"/>
              <w:rPr>
                <w:rFonts w:ascii="Lato" w:hAnsi="Lato"/>
                <w:b/>
                <w:bCs/>
              </w:rPr>
            </w:pPr>
          </w:p>
          <w:p w14:paraId="7AA72524" w14:textId="3F1122D0" w:rsidR="00C43C82" w:rsidRDefault="00C43C82" w:rsidP="00C43C82">
            <w:pPr>
              <w:tabs>
                <w:tab w:val="left" w:pos="1920"/>
              </w:tabs>
              <w:cnfStyle w:val="000000100000" w:firstRow="0" w:lastRow="0" w:firstColumn="0" w:lastColumn="0" w:oddVBand="0" w:evenVBand="0" w:oddHBand="1" w:evenHBand="0" w:firstRowFirstColumn="0" w:firstRowLastColumn="0" w:lastRowFirstColumn="0" w:lastRowLastColumn="0"/>
              <w:rPr>
                <w:rFonts w:ascii="Lato" w:hAnsi="Lato"/>
                <w:b/>
                <w:bCs/>
              </w:rPr>
            </w:pPr>
            <w:r w:rsidRPr="05329F5E">
              <w:rPr>
                <w:rFonts w:ascii="Lato" w:hAnsi="Lato"/>
                <w:b/>
                <w:bCs/>
              </w:rPr>
              <w:t xml:space="preserve">Przerwa </w:t>
            </w:r>
            <w:r w:rsidR="0082564C">
              <w:rPr>
                <w:rFonts w:ascii="Lato" w:hAnsi="Lato"/>
                <w:b/>
                <w:bCs/>
              </w:rPr>
              <w:t>obiadowa</w:t>
            </w:r>
          </w:p>
          <w:p w14:paraId="5BA6DEDB" w14:textId="4FBF5831" w:rsidR="00097565" w:rsidRPr="00097565" w:rsidRDefault="00097565" w:rsidP="007B6636">
            <w:pPr>
              <w:cnfStyle w:val="000000100000" w:firstRow="0" w:lastRow="0" w:firstColumn="0" w:lastColumn="0" w:oddVBand="0" w:evenVBand="0" w:oddHBand="1" w:evenHBand="0" w:firstRowFirstColumn="0" w:firstRowLastColumn="0" w:lastRowFirstColumn="0" w:lastRowLastColumn="0"/>
              <w:rPr>
                <w:rFonts w:ascii="Lato" w:hAnsi="Lato"/>
              </w:rPr>
            </w:pPr>
          </w:p>
        </w:tc>
      </w:tr>
      <w:tr w:rsidR="00C43C82" w14:paraId="1422ECD9" w14:textId="77777777" w:rsidTr="1D5E607F">
        <w:tc>
          <w:tcPr>
            <w:cnfStyle w:val="001000000000" w:firstRow="0" w:lastRow="0" w:firstColumn="1" w:lastColumn="0" w:oddVBand="0" w:evenVBand="0" w:oddHBand="0" w:evenHBand="0" w:firstRowFirstColumn="0" w:firstRowLastColumn="0" w:lastRowFirstColumn="0" w:lastRowLastColumn="0"/>
            <w:tcW w:w="1695" w:type="dxa"/>
            <w:vAlign w:val="center"/>
          </w:tcPr>
          <w:p w14:paraId="23CFDF0D" w14:textId="707F578A" w:rsidR="00C43C82" w:rsidRDefault="00C43C82" w:rsidP="00C43C82">
            <w:pPr>
              <w:jc w:val="center"/>
            </w:pPr>
            <w:r w:rsidRPr="05329F5E">
              <w:rPr>
                <w:rFonts w:ascii="Lato" w:eastAsia="Lato" w:hAnsi="Lato" w:cs="Lato"/>
              </w:rPr>
              <w:t>13:</w:t>
            </w:r>
            <w:r w:rsidR="0082564C">
              <w:rPr>
                <w:rFonts w:ascii="Lato" w:eastAsia="Lato" w:hAnsi="Lato" w:cs="Lato"/>
              </w:rPr>
              <w:t>4</w:t>
            </w:r>
            <w:r>
              <w:rPr>
                <w:rFonts w:ascii="Lato" w:eastAsia="Lato" w:hAnsi="Lato" w:cs="Lato"/>
              </w:rPr>
              <w:t>5</w:t>
            </w:r>
            <w:r w:rsidRPr="05329F5E">
              <w:rPr>
                <w:rFonts w:ascii="Lato" w:eastAsia="Lato" w:hAnsi="Lato" w:cs="Lato"/>
              </w:rPr>
              <w:t xml:space="preserve"> - 1</w:t>
            </w:r>
            <w:r>
              <w:rPr>
                <w:rFonts w:ascii="Lato" w:eastAsia="Lato" w:hAnsi="Lato" w:cs="Lato"/>
              </w:rPr>
              <w:t>4</w:t>
            </w:r>
            <w:r w:rsidRPr="05329F5E">
              <w:rPr>
                <w:rFonts w:ascii="Lato" w:eastAsia="Lato" w:hAnsi="Lato" w:cs="Lato"/>
              </w:rPr>
              <w:t>:</w:t>
            </w:r>
            <w:r w:rsidR="0082564C">
              <w:rPr>
                <w:rFonts w:ascii="Lato" w:eastAsia="Lato" w:hAnsi="Lato" w:cs="Lato"/>
              </w:rPr>
              <w:t>3</w:t>
            </w:r>
            <w:r>
              <w:rPr>
                <w:rFonts w:ascii="Lato" w:eastAsia="Lato" w:hAnsi="Lato" w:cs="Lato"/>
              </w:rPr>
              <w:t>0</w:t>
            </w:r>
          </w:p>
        </w:tc>
        <w:tc>
          <w:tcPr>
            <w:tcW w:w="7370" w:type="dxa"/>
            <w:vAlign w:val="center"/>
          </w:tcPr>
          <w:p w14:paraId="3D4D2762" w14:textId="77777777" w:rsidR="00C43C82" w:rsidRDefault="00C43C82" w:rsidP="00C43C82">
            <w:pPr>
              <w:cnfStyle w:val="000000000000" w:firstRow="0" w:lastRow="0" w:firstColumn="0" w:lastColumn="0" w:oddVBand="0" w:evenVBand="0" w:oddHBand="0" w:evenHBand="0" w:firstRowFirstColumn="0" w:firstRowLastColumn="0" w:lastRowFirstColumn="0" w:lastRowLastColumn="0"/>
              <w:rPr>
                <w:rFonts w:ascii="Lato" w:hAnsi="Lato"/>
                <w:b/>
                <w:bCs/>
              </w:rPr>
            </w:pPr>
            <w:r>
              <w:rPr>
                <w:rFonts w:ascii="Lato" w:hAnsi="Lato"/>
                <w:b/>
                <w:bCs/>
              </w:rPr>
              <w:t xml:space="preserve">Ekonomia wielu wartości. </w:t>
            </w:r>
            <w:r w:rsidRPr="008B6D9D">
              <w:rPr>
                <w:rFonts w:ascii="Lato" w:hAnsi="Lato"/>
                <w:b/>
                <w:bCs/>
              </w:rPr>
              <w:t>Performance naukowy Kooperatywy Solidarności Publicznej im. Cezarego Miżejewskiego</w:t>
            </w:r>
            <w:r>
              <w:rPr>
                <w:rFonts w:ascii="Lato" w:hAnsi="Lato"/>
                <w:b/>
                <w:bCs/>
              </w:rPr>
              <w:t>:</w:t>
            </w:r>
          </w:p>
          <w:p w14:paraId="53ECBF87" w14:textId="77777777" w:rsidR="00C43C82" w:rsidRPr="00F95A9B" w:rsidRDefault="00C43C82" w:rsidP="00C43C82">
            <w:pPr>
              <w:cnfStyle w:val="000000000000" w:firstRow="0" w:lastRow="0" w:firstColumn="0" w:lastColumn="0" w:oddVBand="0" w:evenVBand="0" w:oddHBand="0" w:evenHBand="0" w:firstRowFirstColumn="0" w:firstRowLastColumn="0" w:lastRowFirstColumn="0" w:lastRowLastColumn="0"/>
              <w:rPr>
                <w:rFonts w:ascii="Lato" w:hAnsi="Lato"/>
                <w:b/>
                <w:bCs/>
              </w:rPr>
            </w:pPr>
          </w:p>
          <w:p w14:paraId="3C7C9195" w14:textId="77777777" w:rsidR="00C43C82" w:rsidRDefault="00C43C82" w:rsidP="00C43C82">
            <w:pPr>
              <w:pStyle w:val="Akapitzlist"/>
              <w:numPr>
                <w:ilvl w:val="0"/>
                <w:numId w:val="6"/>
              </w:num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t>dr hab. Bohdan Skrzypczak, prof. UW – moderator,</w:t>
            </w:r>
          </w:p>
          <w:p w14:paraId="11E9DE6B" w14:textId="77777777" w:rsidR="00C43C82" w:rsidRDefault="00C43C82" w:rsidP="00C43C82">
            <w:pPr>
              <w:pStyle w:val="Akapitzlist"/>
              <w:numPr>
                <w:ilvl w:val="0"/>
                <w:numId w:val="6"/>
              </w:num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t>dr hab. Izabela Grabowska,</w:t>
            </w:r>
          </w:p>
          <w:p w14:paraId="540667D1" w14:textId="77777777" w:rsidR="00C43C82" w:rsidRDefault="00C43C82" w:rsidP="00C43C82">
            <w:pPr>
              <w:pStyle w:val="Akapitzlist"/>
              <w:numPr>
                <w:ilvl w:val="0"/>
                <w:numId w:val="6"/>
              </w:num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lastRenderedPageBreak/>
              <w:t>prof. dr hab. Andrzej Zybała,</w:t>
            </w:r>
          </w:p>
          <w:p w14:paraId="14C99891" w14:textId="77777777" w:rsidR="00C43C82" w:rsidRDefault="00C43C82" w:rsidP="00C43C82">
            <w:pPr>
              <w:pStyle w:val="Akapitzlist"/>
              <w:numPr>
                <w:ilvl w:val="0"/>
                <w:numId w:val="6"/>
              </w:num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t>dr hab. Marek Rymsza, prof. UW,</w:t>
            </w:r>
          </w:p>
          <w:p w14:paraId="14EEABC6" w14:textId="77777777" w:rsidR="00C43C82" w:rsidRDefault="00C43C82" w:rsidP="00C43C82">
            <w:pPr>
              <w:pStyle w:val="Akapitzlist"/>
              <w:numPr>
                <w:ilvl w:val="0"/>
                <w:numId w:val="6"/>
              </w:numPr>
              <w:cnfStyle w:val="000000000000" w:firstRow="0" w:lastRow="0" w:firstColumn="0" w:lastColumn="0" w:oddVBand="0" w:evenVBand="0" w:oddHBand="0" w:evenHBand="0" w:firstRowFirstColumn="0" w:firstRowLastColumn="0" w:lastRowFirstColumn="0" w:lastRowLastColumn="0"/>
              <w:rPr>
                <w:rFonts w:ascii="Lato" w:hAnsi="Lato"/>
              </w:rPr>
            </w:pPr>
            <w:r>
              <w:rPr>
                <w:rFonts w:ascii="Lato" w:hAnsi="Lato"/>
              </w:rPr>
              <w:t>dr hab. Ryszard Szarfenberg, prof. UW.</w:t>
            </w:r>
          </w:p>
          <w:p w14:paraId="23408E24" w14:textId="77777777" w:rsidR="00C43C82" w:rsidRDefault="00C43C82" w:rsidP="00C43C82">
            <w:pPr>
              <w:ind w:left="360"/>
              <w:cnfStyle w:val="000000000000" w:firstRow="0" w:lastRow="0" w:firstColumn="0" w:lastColumn="0" w:oddVBand="0" w:evenVBand="0" w:oddHBand="0" w:evenHBand="0" w:firstRowFirstColumn="0" w:firstRowLastColumn="0" w:lastRowFirstColumn="0" w:lastRowLastColumn="0"/>
              <w:rPr>
                <w:rFonts w:ascii="Lato" w:hAnsi="Lato"/>
              </w:rPr>
            </w:pPr>
          </w:p>
          <w:p w14:paraId="7E99D24B" w14:textId="77777777" w:rsidR="00C43C82" w:rsidRPr="00097565" w:rsidRDefault="00C43C82" w:rsidP="00C43C82">
            <w:pPr>
              <w:jc w:val="both"/>
              <w:cnfStyle w:val="000000000000" w:firstRow="0" w:lastRow="0" w:firstColumn="0" w:lastColumn="0" w:oddVBand="0" w:evenVBand="0" w:oddHBand="0" w:evenHBand="0" w:firstRowFirstColumn="0" w:firstRowLastColumn="0" w:lastRowFirstColumn="0" w:lastRowLastColumn="0"/>
              <w:rPr>
                <w:rFonts w:ascii="Lato" w:hAnsi="Lato"/>
              </w:rPr>
            </w:pPr>
            <w:r w:rsidRPr="00097565">
              <w:rPr>
                <w:rFonts w:ascii="Lato" w:hAnsi="Lato"/>
              </w:rPr>
              <w:t>Czy potrafimy dziś właściwie opisać wartość, jaką tworzy ekonomia społeczna? A może przez lata próbowaliśmy mierzyć ją narzędziami, które dostrzegają jedynie niewielką część jej rzeczywistego znaczenia?</w:t>
            </w:r>
          </w:p>
          <w:p w14:paraId="6E257191" w14:textId="77777777" w:rsidR="00C43C82" w:rsidRPr="00097565" w:rsidRDefault="00C43C82" w:rsidP="00C43C82">
            <w:pPr>
              <w:jc w:val="both"/>
              <w:cnfStyle w:val="000000000000" w:firstRow="0" w:lastRow="0" w:firstColumn="0" w:lastColumn="0" w:oddVBand="0" w:evenVBand="0" w:oddHBand="0" w:evenHBand="0" w:firstRowFirstColumn="0" w:firstRowLastColumn="0" w:lastRowFirstColumn="0" w:lastRowLastColumn="0"/>
              <w:rPr>
                <w:rFonts w:ascii="Lato" w:hAnsi="Lato"/>
              </w:rPr>
            </w:pPr>
            <w:r w:rsidRPr="00097565">
              <w:rPr>
                <w:rFonts w:ascii="Lato" w:hAnsi="Lato"/>
              </w:rPr>
              <w:t>„Ekonomia wielu wartości” to eksperymentalna forma debaty naukowej, w której wiedza nie jest prezentowana w gotowej postaci, lecz powstaje w dialogu między badaczami i uczestnikami wydarzenia. Zrywa z konwencją tradycyjnego panelu eksperckiego, zapraszając uczestników do wspólnego poszukiwania odpowiedzi na pytanie o rzeczywistą wartość ekonomii społecznej.</w:t>
            </w:r>
          </w:p>
          <w:p w14:paraId="2D82BE4A" w14:textId="77777777" w:rsidR="00C43C82" w:rsidRPr="00097565" w:rsidRDefault="00C43C82" w:rsidP="00C43C82">
            <w:pPr>
              <w:jc w:val="both"/>
              <w:cnfStyle w:val="000000000000" w:firstRow="0" w:lastRow="0" w:firstColumn="0" w:lastColumn="0" w:oddVBand="0" w:evenVBand="0" w:oddHBand="0" w:evenHBand="0" w:firstRowFirstColumn="0" w:firstRowLastColumn="0" w:lastRowFirstColumn="0" w:lastRowLastColumn="0"/>
              <w:rPr>
                <w:rFonts w:ascii="Lato" w:hAnsi="Lato"/>
              </w:rPr>
            </w:pPr>
            <w:r w:rsidRPr="00097565">
              <w:rPr>
                <w:rFonts w:ascii="Lato" w:hAnsi="Lato"/>
              </w:rPr>
              <w:t>Punktem wyjścia są cztery prowokacyjne pytania stawiane z perspektywy ekonomii, polityki społecznej, socjologii oraz nauk o politykach publicznych. Każda odpowiedź odsłania kolejny wymiar wartości tworzonych przez ekonomię społeczną, a w finale również publiczność współtworzy Mapę Ekonomii Wielu Wartości, dopisując te wartości, których dotąd nie dostrzegaliśmy.</w:t>
            </w:r>
          </w:p>
          <w:p w14:paraId="0BCAE50B" w14:textId="77777777" w:rsidR="00C43C82" w:rsidRPr="008B6D9D" w:rsidRDefault="00C43C82" w:rsidP="00C43C82">
            <w:pPr>
              <w:jc w:val="both"/>
              <w:cnfStyle w:val="000000000000" w:firstRow="0" w:lastRow="0" w:firstColumn="0" w:lastColumn="0" w:oddVBand="0" w:evenVBand="0" w:oddHBand="0" w:evenHBand="0" w:firstRowFirstColumn="0" w:firstRowLastColumn="0" w:lastRowFirstColumn="0" w:lastRowLastColumn="0"/>
              <w:rPr>
                <w:rFonts w:ascii="Lato" w:hAnsi="Lato"/>
                <w:i/>
                <w:iCs/>
              </w:rPr>
            </w:pPr>
            <w:r w:rsidRPr="00097565">
              <w:rPr>
                <w:rFonts w:ascii="Lato" w:hAnsi="Lato"/>
              </w:rPr>
              <w:t>Performance nie kończy się debatą ani podsumowaniem ekspertów. Kończy się wspólnym odkryciem nowego sposobu myślenia o ekonomii społecznej</w:t>
            </w:r>
            <w:r w:rsidRPr="008B6D9D">
              <w:rPr>
                <w:rFonts w:ascii="Lato" w:hAnsi="Lato"/>
                <w:i/>
                <w:iCs/>
              </w:rPr>
              <w:t>.</w:t>
            </w:r>
          </w:p>
          <w:p w14:paraId="78ACB183" w14:textId="6B5ABCF4" w:rsidR="00C43C82" w:rsidRPr="00362DB2" w:rsidRDefault="00C43C82" w:rsidP="00C43C82">
            <w:pPr>
              <w:jc w:val="center"/>
              <w:cnfStyle w:val="000000000000" w:firstRow="0" w:lastRow="0" w:firstColumn="0" w:lastColumn="0" w:oddVBand="0" w:evenVBand="0" w:oddHBand="0" w:evenHBand="0" w:firstRowFirstColumn="0" w:firstRowLastColumn="0" w:lastRowFirstColumn="0" w:lastRowLastColumn="0"/>
              <w:rPr>
                <w:rFonts w:ascii="Lato" w:hAnsi="Lato"/>
                <w:b/>
                <w:bCs/>
              </w:rPr>
            </w:pPr>
          </w:p>
        </w:tc>
      </w:tr>
      <w:tr w:rsidR="00C43C82" w14:paraId="2108C8B4" w14:textId="77777777" w:rsidTr="1D5E607F">
        <w:trPr>
          <w:cnfStyle w:val="000000100000" w:firstRow="0" w:lastRow="0" w:firstColumn="0" w:lastColumn="0" w:oddVBand="0" w:evenVBand="0" w:oddHBand="1" w:evenHBand="0" w:firstRowFirstColumn="0" w:firstRowLastColumn="0" w:lastRowFirstColumn="0" w:lastRowLastColumn="0"/>
          <w:trHeight w:val="1924"/>
        </w:trPr>
        <w:tc>
          <w:tcPr>
            <w:cnfStyle w:val="001000000000" w:firstRow="0" w:lastRow="0" w:firstColumn="1" w:lastColumn="0" w:oddVBand="0" w:evenVBand="0" w:oddHBand="0" w:evenHBand="0" w:firstRowFirstColumn="0" w:firstRowLastColumn="0" w:lastRowFirstColumn="0" w:lastRowLastColumn="0"/>
            <w:tcW w:w="1695" w:type="dxa"/>
            <w:vAlign w:val="center"/>
          </w:tcPr>
          <w:p w14:paraId="3CC3600A" w14:textId="272AC40E" w:rsidR="00C43C82" w:rsidRDefault="00C43C82" w:rsidP="00C43C82">
            <w:pPr>
              <w:jc w:val="center"/>
            </w:pPr>
            <w:r w:rsidRPr="05329F5E">
              <w:rPr>
                <w:rFonts w:ascii="Lato" w:eastAsia="Lato" w:hAnsi="Lato" w:cs="Lato"/>
              </w:rPr>
              <w:lastRenderedPageBreak/>
              <w:t>1</w:t>
            </w:r>
            <w:r>
              <w:rPr>
                <w:rFonts w:ascii="Lato" w:eastAsia="Lato" w:hAnsi="Lato" w:cs="Lato"/>
              </w:rPr>
              <w:t>4</w:t>
            </w:r>
            <w:r w:rsidRPr="05329F5E">
              <w:rPr>
                <w:rFonts w:ascii="Lato" w:eastAsia="Lato" w:hAnsi="Lato" w:cs="Lato"/>
              </w:rPr>
              <w:t>:</w:t>
            </w:r>
            <w:r w:rsidR="008C0C91">
              <w:rPr>
                <w:rFonts w:ascii="Lato" w:eastAsia="Lato" w:hAnsi="Lato" w:cs="Lato"/>
              </w:rPr>
              <w:t>3</w:t>
            </w:r>
            <w:r>
              <w:rPr>
                <w:rFonts w:ascii="Lato" w:eastAsia="Lato" w:hAnsi="Lato" w:cs="Lato"/>
              </w:rPr>
              <w:t>0</w:t>
            </w:r>
            <w:r w:rsidRPr="05329F5E">
              <w:rPr>
                <w:rFonts w:ascii="Lato" w:eastAsia="Lato" w:hAnsi="Lato" w:cs="Lato"/>
              </w:rPr>
              <w:t xml:space="preserve"> </w:t>
            </w:r>
            <w:r>
              <w:rPr>
                <w:rFonts w:ascii="Lato" w:eastAsia="Lato" w:hAnsi="Lato" w:cs="Lato"/>
              </w:rPr>
              <w:t>–</w:t>
            </w:r>
            <w:r w:rsidRPr="05329F5E">
              <w:rPr>
                <w:rFonts w:ascii="Lato" w:eastAsia="Lato" w:hAnsi="Lato" w:cs="Lato"/>
              </w:rPr>
              <w:t xml:space="preserve"> 15</w:t>
            </w:r>
            <w:r>
              <w:rPr>
                <w:rFonts w:ascii="Lato" w:eastAsia="Lato" w:hAnsi="Lato" w:cs="Lato"/>
              </w:rPr>
              <w:t>:</w:t>
            </w:r>
            <w:r w:rsidR="008C0C91">
              <w:rPr>
                <w:rFonts w:ascii="Lato" w:eastAsia="Lato" w:hAnsi="Lato" w:cs="Lato"/>
              </w:rPr>
              <w:t>45</w:t>
            </w:r>
          </w:p>
        </w:tc>
        <w:tc>
          <w:tcPr>
            <w:tcW w:w="7370" w:type="dxa"/>
            <w:vAlign w:val="center"/>
          </w:tcPr>
          <w:p w14:paraId="475CA6B0" w14:textId="5DE4C135" w:rsidR="00C43C82" w:rsidRDefault="00C43C82" w:rsidP="00C43C82">
            <w:pPr>
              <w:jc w:val="both"/>
              <w:cnfStyle w:val="000000100000" w:firstRow="0" w:lastRow="0" w:firstColumn="0" w:lastColumn="0" w:oddVBand="0" w:evenVBand="0" w:oddHBand="1" w:evenHBand="0" w:firstRowFirstColumn="0" w:firstRowLastColumn="0" w:lastRowFirstColumn="0" w:lastRowLastColumn="0"/>
              <w:rPr>
                <w:rFonts w:ascii="Lato" w:hAnsi="Lato"/>
                <w:b/>
                <w:bCs/>
              </w:rPr>
            </w:pPr>
            <w:r w:rsidRPr="1D5E607F">
              <w:rPr>
                <w:rFonts w:ascii="Lato" w:hAnsi="Lato"/>
                <w:b/>
                <w:bCs/>
              </w:rPr>
              <w:t xml:space="preserve">Debata oksfordzka – „Rozwój AI jest zagrożeniem dla rozwoju przedsiębiorczości społecznej”: </w:t>
            </w:r>
          </w:p>
          <w:p w14:paraId="7596387E" w14:textId="77777777" w:rsidR="00C43C82" w:rsidRDefault="00C43C82" w:rsidP="00C43C82">
            <w:pPr>
              <w:cnfStyle w:val="000000100000" w:firstRow="0" w:lastRow="0" w:firstColumn="0" w:lastColumn="0" w:oddVBand="0" w:evenVBand="0" w:oddHBand="1" w:evenHBand="0" w:firstRowFirstColumn="0" w:firstRowLastColumn="0" w:lastRowFirstColumn="0" w:lastRowLastColumn="0"/>
              <w:rPr>
                <w:rFonts w:ascii="Lato" w:hAnsi="Lato"/>
                <w:b/>
                <w:bCs/>
              </w:rPr>
            </w:pPr>
          </w:p>
          <w:p w14:paraId="486B62B3" w14:textId="77777777" w:rsidR="00C43C82" w:rsidRDefault="00C43C82" w:rsidP="00C43C82">
            <w:pP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5329F5E">
              <w:rPr>
                <w:rFonts w:ascii="Lato" w:hAnsi="Lato"/>
                <w:i/>
                <w:iCs/>
              </w:rPr>
              <w:t>W debacie udział biorą dwie 3-osobowe drużyny. Jedna z nich przedstawia tezę, a druga ma ją obalić. To losowanie zdecyduje, po której stronie znajdą się argumentujący. Jury składa się z całej publiczności.</w:t>
            </w:r>
            <w:r w:rsidRPr="05329F5E">
              <w:rPr>
                <w:rFonts w:ascii="Arial" w:hAnsi="Arial" w:cs="Arial"/>
                <w:b/>
                <w:bCs/>
              </w:rPr>
              <w:t> </w:t>
            </w:r>
          </w:p>
          <w:p w14:paraId="4A03E4AA" w14:textId="77777777" w:rsidR="00C43C82" w:rsidRDefault="00C43C82" w:rsidP="00C43C82">
            <w:pPr>
              <w:cnfStyle w:val="000000100000" w:firstRow="0" w:lastRow="0" w:firstColumn="0" w:lastColumn="0" w:oddVBand="0" w:evenVBand="0" w:oddHBand="1" w:evenHBand="0" w:firstRowFirstColumn="0" w:firstRowLastColumn="0" w:lastRowFirstColumn="0" w:lastRowLastColumn="0"/>
              <w:rPr>
                <w:rFonts w:ascii="Arial" w:hAnsi="Arial" w:cs="Arial"/>
                <w:b/>
                <w:bCs/>
              </w:rPr>
            </w:pPr>
          </w:p>
          <w:p w14:paraId="2E4826E4" w14:textId="7C6B99F5" w:rsidR="00C43C82" w:rsidRPr="0037418C" w:rsidRDefault="00C43C82" w:rsidP="00C43C82">
            <w:pPr>
              <w:jc w:val="both"/>
              <w:cnfStyle w:val="000000100000" w:firstRow="0" w:lastRow="0" w:firstColumn="0" w:lastColumn="0" w:oddVBand="0" w:evenVBand="0" w:oddHBand="1" w:evenHBand="0" w:firstRowFirstColumn="0" w:firstRowLastColumn="0" w:lastRowFirstColumn="0" w:lastRowLastColumn="0"/>
              <w:rPr>
                <w:rFonts w:ascii="Lato" w:hAnsi="Lato"/>
              </w:rPr>
            </w:pPr>
            <w:r w:rsidRPr="0037418C">
              <w:rPr>
                <w:rFonts w:ascii="Lato" w:hAnsi="Lato"/>
              </w:rPr>
              <w:t>Sztuczna inteligencja staje się jednym z najważniejszych czynników zmieniających sposób funkcjonowania organizacji, przedsiębiorstw i rynku pracy.</w:t>
            </w:r>
            <w:r>
              <w:rPr>
                <w:rFonts w:ascii="Lato" w:hAnsi="Lato"/>
              </w:rPr>
              <w:t xml:space="preserve"> </w:t>
            </w:r>
            <w:r w:rsidRPr="0037418C">
              <w:rPr>
                <w:rFonts w:ascii="Lato" w:hAnsi="Lato"/>
              </w:rPr>
              <w:t xml:space="preserve">Jej rosnąca dostępność otwiera nowe możliwości zwiększania efektywności i skali działania, ale jednocześnie rodzi pytania o przyszłość podmiotów, których fundamentem są relacje międzyludzkie, integracja społeczna i tworzenie miejsc pracy dla osób zagrożonych wykluczeniem. Czy automatyzacja i cyfryzacja wzmocnią przedsiębiorczość społeczną, czy raczej podważą jej podstawowe założenia? W debacie uczestnicy zmierzą się z argumentami dotyczącymi wpływu AI na zatrudnienie, wykluczenie cyfrowe, dostęp do technologii, konkurencyjność </w:t>
            </w:r>
            <w:r>
              <w:rPr>
                <w:rFonts w:ascii="Lato" w:hAnsi="Lato"/>
              </w:rPr>
              <w:t xml:space="preserve">PES </w:t>
            </w:r>
            <w:r w:rsidRPr="0037418C">
              <w:rPr>
                <w:rFonts w:ascii="Lato" w:hAnsi="Lato"/>
              </w:rPr>
              <w:t>oraz zdolność do realizacji ich społecznej misji. To dyskusja o tym, czy rozwój technologiczny i rozwój społeczny rzeczywiście idą dziś w parze.</w:t>
            </w:r>
          </w:p>
        </w:tc>
      </w:tr>
      <w:tr w:rsidR="00C43C82" w14:paraId="76A963D2" w14:textId="77777777" w:rsidTr="1D5E607F">
        <w:trPr>
          <w:trHeight w:val="584"/>
        </w:trPr>
        <w:tc>
          <w:tcPr>
            <w:cnfStyle w:val="001000000000" w:firstRow="0" w:lastRow="0" w:firstColumn="1" w:lastColumn="0" w:oddVBand="0" w:evenVBand="0" w:oddHBand="0" w:evenHBand="0" w:firstRowFirstColumn="0" w:firstRowLastColumn="0" w:lastRowFirstColumn="0" w:lastRowLastColumn="0"/>
            <w:tcW w:w="1695" w:type="dxa"/>
            <w:vAlign w:val="center"/>
          </w:tcPr>
          <w:p w14:paraId="0C7DF4EC" w14:textId="0E7427BE" w:rsidR="00C43C82" w:rsidRDefault="00C43C82" w:rsidP="00D236DB">
            <w:r w:rsidRPr="05329F5E">
              <w:rPr>
                <w:rFonts w:ascii="Lato" w:eastAsia="Lato" w:hAnsi="Lato" w:cs="Lato"/>
              </w:rPr>
              <w:t>15:</w:t>
            </w:r>
            <w:r w:rsidR="008C0C91">
              <w:rPr>
                <w:rFonts w:ascii="Lato" w:eastAsia="Lato" w:hAnsi="Lato" w:cs="Lato"/>
              </w:rPr>
              <w:t>45</w:t>
            </w:r>
            <w:r w:rsidRPr="05329F5E">
              <w:rPr>
                <w:rFonts w:ascii="Lato" w:eastAsia="Lato" w:hAnsi="Lato" w:cs="Lato"/>
              </w:rPr>
              <w:t xml:space="preserve"> - 16:10</w:t>
            </w:r>
          </w:p>
        </w:tc>
        <w:tc>
          <w:tcPr>
            <w:tcW w:w="7370" w:type="dxa"/>
            <w:vAlign w:val="center"/>
          </w:tcPr>
          <w:p w14:paraId="72C86262" w14:textId="77777777" w:rsidR="00C43C82" w:rsidRDefault="00C43C82" w:rsidP="00C43C82">
            <w:pPr>
              <w:cnfStyle w:val="000000000000" w:firstRow="0" w:lastRow="0" w:firstColumn="0" w:lastColumn="0" w:oddVBand="0" w:evenVBand="0" w:oddHBand="0" w:evenHBand="0" w:firstRowFirstColumn="0" w:firstRowLastColumn="0" w:lastRowFirstColumn="0" w:lastRowLastColumn="0"/>
              <w:rPr>
                <w:rFonts w:ascii="Lato" w:hAnsi="Lato"/>
                <w:b/>
                <w:bCs/>
              </w:rPr>
            </w:pPr>
          </w:p>
          <w:p w14:paraId="3B53D312" w14:textId="77777777" w:rsidR="00C43C82" w:rsidRDefault="00C43C82" w:rsidP="00C43C82">
            <w:pPr>
              <w:cnfStyle w:val="000000000000" w:firstRow="0" w:lastRow="0" w:firstColumn="0" w:lastColumn="0" w:oddVBand="0" w:evenVBand="0" w:oddHBand="0" w:evenHBand="0" w:firstRowFirstColumn="0" w:firstRowLastColumn="0" w:lastRowFirstColumn="0" w:lastRowLastColumn="0"/>
              <w:rPr>
                <w:rFonts w:ascii="Lato" w:hAnsi="Lato"/>
                <w:b/>
                <w:bCs/>
              </w:rPr>
            </w:pPr>
          </w:p>
          <w:p w14:paraId="7151CB89" w14:textId="77777777" w:rsidR="00D236DB" w:rsidRDefault="00D236DB" w:rsidP="00C43C82">
            <w:pPr>
              <w:cnfStyle w:val="000000000000" w:firstRow="0" w:lastRow="0" w:firstColumn="0" w:lastColumn="0" w:oddVBand="0" w:evenVBand="0" w:oddHBand="0" w:evenHBand="0" w:firstRowFirstColumn="0" w:firstRowLastColumn="0" w:lastRowFirstColumn="0" w:lastRowLastColumn="0"/>
              <w:rPr>
                <w:rFonts w:ascii="Lato" w:hAnsi="Lato"/>
                <w:b/>
                <w:bCs/>
              </w:rPr>
            </w:pPr>
          </w:p>
          <w:p w14:paraId="1B891FE9" w14:textId="75A26035" w:rsidR="00C43C82" w:rsidRDefault="00C43C82" w:rsidP="00C43C82">
            <w:pPr>
              <w:cnfStyle w:val="000000000000" w:firstRow="0" w:lastRow="0" w:firstColumn="0" w:lastColumn="0" w:oddVBand="0" w:evenVBand="0" w:oddHBand="0" w:evenHBand="0" w:firstRowFirstColumn="0" w:firstRowLastColumn="0" w:lastRowFirstColumn="0" w:lastRowLastColumn="0"/>
              <w:rPr>
                <w:rFonts w:ascii="Lato" w:hAnsi="Lato"/>
                <w:b/>
                <w:bCs/>
              </w:rPr>
            </w:pPr>
            <w:r>
              <w:rPr>
                <w:rFonts w:ascii="Lato" w:hAnsi="Lato"/>
                <w:b/>
                <w:bCs/>
              </w:rPr>
              <w:t xml:space="preserve">Przerwa </w:t>
            </w:r>
            <w:r w:rsidR="008C0C91">
              <w:rPr>
                <w:rFonts w:ascii="Lato" w:hAnsi="Lato"/>
                <w:b/>
                <w:bCs/>
              </w:rPr>
              <w:t>kawowa</w:t>
            </w:r>
          </w:p>
          <w:p w14:paraId="07FF5834" w14:textId="77777777" w:rsidR="00C43C82" w:rsidRDefault="00C43C82" w:rsidP="00C43C82">
            <w:pPr>
              <w:cnfStyle w:val="000000000000" w:firstRow="0" w:lastRow="0" w:firstColumn="0" w:lastColumn="0" w:oddVBand="0" w:evenVBand="0" w:oddHBand="0" w:evenHBand="0" w:firstRowFirstColumn="0" w:firstRowLastColumn="0" w:lastRowFirstColumn="0" w:lastRowLastColumn="0"/>
              <w:rPr>
                <w:rFonts w:ascii="Lato" w:hAnsi="Lato"/>
                <w:b/>
                <w:bCs/>
              </w:rPr>
            </w:pPr>
          </w:p>
          <w:p w14:paraId="5E382D9B" w14:textId="77777777" w:rsidR="00C43C82" w:rsidRDefault="00C43C82" w:rsidP="00C43C82">
            <w:pPr>
              <w:cnfStyle w:val="000000000000" w:firstRow="0" w:lastRow="0" w:firstColumn="0" w:lastColumn="0" w:oddVBand="0" w:evenVBand="0" w:oddHBand="0" w:evenHBand="0" w:firstRowFirstColumn="0" w:firstRowLastColumn="0" w:lastRowFirstColumn="0" w:lastRowLastColumn="0"/>
              <w:rPr>
                <w:rFonts w:ascii="Lato" w:hAnsi="Lato"/>
                <w:b/>
                <w:bCs/>
              </w:rPr>
            </w:pPr>
          </w:p>
          <w:p w14:paraId="5AD5C151" w14:textId="77777777" w:rsidR="00D236DB" w:rsidRDefault="00D236DB" w:rsidP="00C43C82">
            <w:pPr>
              <w:cnfStyle w:val="000000000000" w:firstRow="0" w:lastRow="0" w:firstColumn="0" w:lastColumn="0" w:oddVBand="0" w:evenVBand="0" w:oddHBand="0" w:evenHBand="0" w:firstRowFirstColumn="0" w:firstRowLastColumn="0" w:lastRowFirstColumn="0" w:lastRowLastColumn="0"/>
              <w:rPr>
                <w:rFonts w:ascii="Lato" w:hAnsi="Lato"/>
                <w:b/>
                <w:bCs/>
              </w:rPr>
            </w:pPr>
          </w:p>
          <w:p w14:paraId="5729B8F5" w14:textId="2C3A7CE2" w:rsidR="00D236DB" w:rsidRPr="00362DB2" w:rsidRDefault="00D236DB" w:rsidP="00C43C82">
            <w:pPr>
              <w:cnfStyle w:val="000000000000" w:firstRow="0" w:lastRow="0" w:firstColumn="0" w:lastColumn="0" w:oddVBand="0" w:evenVBand="0" w:oddHBand="0" w:evenHBand="0" w:firstRowFirstColumn="0" w:firstRowLastColumn="0" w:lastRowFirstColumn="0" w:lastRowLastColumn="0"/>
              <w:rPr>
                <w:rFonts w:ascii="Lato" w:hAnsi="Lato"/>
                <w:b/>
                <w:bCs/>
              </w:rPr>
            </w:pPr>
          </w:p>
        </w:tc>
      </w:tr>
      <w:tr w:rsidR="00C43C82" w14:paraId="171AA767" w14:textId="77777777" w:rsidTr="1D5E607F">
        <w:trPr>
          <w:cnfStyle w:val="000000100000" w:firstRow="0" w:lastRow="0" w:firstColumn="0" w:lastColumn="0" w:oddVBand="0" w:evenVBand="0" w:oddHBand="1"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1695" w:type="dxa"/>
            <w:vAlign w:val="center"/>
          </w:tcPr>
          <w:p w14:paraId="4E3EB36E" w14:textId="2FBD1896" w:rsidR="00C43C82" w:rsidRDefault="00C43C82" w:rsidP="00C43C82">
            <w:pPr>
              <w:jc w:val="center"/>
            </w:pPr>
            <w:r w:rsidRPr="05329F5E">
              <w:rPr>
                <w:rFonts w:ascii="Lato" w:eastAsia="Lato" w:hAnsi="Lato" w:cs="Lato"/>
              </w:rPr>
              <w:lastRenderedPageBreak/>
              <w:t>16:10 – 16:</w:t>
            </w:r>
            <w:r>
              <w:rPr>
                <w:rFonts w:ascii="Lato" w:eastAsia="Lato" w:hAnsi="Lato" w:cs="Lato"/>
              </w:rPr>
              <w:t>5</w:t>
            </w:r>
            <w:r w:rsidRPr="05329F5E">
              <w:rPr>
                <w:rFonts w:ascii="Lato" w:eastAsia="Lato" w:hAnsi="Lato" w:cs="Lato"/>
              </w:rPr>
              <w:t>0</w:t>
            </w:r>
          </w:p>
        </w:tc>
        <w:tc>
          <w:tcPr>
            <w:tcW w:w="7370" w:type="dxa"/>
            <w:vAlign w:val="center"/>
          </w:tcPr>
          <w:p w14:paraId="1C1479CA" w14:textId="77777777" w:rsidR="0082564C" w:rsidRDefault="00C43C82" w:rsidP="0082564C">
            <w:pPr>
              <w:pStyle w:val="NormalnyWeb"/>
              <w:cnfStyle w:val="000000100000" w:firstRow="0" w:lastRow="0" w:firstColumn="0" w:lastColumn="0" w:oddVBand="0" w:evenVBand="0" w:oddHBand="1" w:evenHBand="0" w:firstRowFirstColumn="0" w:firstRowLastColumn="0" w:lastRowFirstColumn="0" w:lastRowLastColumn="0"/>
              <w:rPr>
                <w:rFonts w:ascii="Lato" w:hAnsi="Lato"/>
                <w:b/>
                <w:bCs/>
              </w:rPr>
            </w:pPr>
            <w:r w:rsidRPr="009E25B2">
              <w:rPr>
                <w:rFonts w:ascii="Lato" w:hAnsi="Lato"/>
                <w:b/>
                <w:bCs/>
              </w:rPr>
              <w:t>Ekonomia społeczna zaczyna się w szkole</w:t>
            </w:r>
            <w:r>
              <w:rPr>
                <w:rFonts w:ascii="Lato" w:hAnsi="Lato"/>
                <w:b/>
                <w:bCs/>
              </w:rPr>
              <w:t>.</w:t>
            </w:r>
            <w:r w:rsidRPr="009E25B2">
              <w:rPr>
                <w:rFonts w:ascii="Lato" w:hAnsi="Lato"/>
                <w:b/>
                <w:bCs/>
              </w:rPr>
              <w:t xml:space="preserve"> Nowe spojrzenie na spółdzielnie uczniowskie</w:t>
            </w:r>
            <w:r>
              <w:rPr>
                <w:rFonts w:ascii="Lato" w:hAnsi="Lato"/>
                <w:b/>
                <w:bCs/>
              </w:rPr>
              <w:t>.</w:t>
            </w:r>
          </w:p>
          <w:p w14:paraId="4CD38DA4" w14:textId="6F83F201" w:rsidR="0082564C" w:rsidRPr="0082564C" w:rsidRDefault="0082564C" w:rsidP="0082564C">
            <w:pPr>
              <w:pStyle w:val="NormalnyWeb"/>
              <w:numPr>
                <w:ilvl w:val="0"/>
                <w:numId w:val="12"/>
              </w:numPr>
              <w:cnfStyle w:val="000000100000" w:firstRow="0" w:lastRow="0" w:firstColumn="0" w:lastColumn="0" w:oddVBand="0" w:evenVBand="0" w:oddHBand="1" w:evenHBand="0" w:firstRowFirstColumn="0" w:firstRowLastColumn="0" w:lastRowFirstColumn="0" w:lastRowLastColumn="0"/>
              <w:rPr>
                <w:rFonts w:ascii="Lato" w:hAnsi="Lato"/>
              </w:rPr>
            </w:pPr>
            <w:r w:rsidRPr="0082564C">
              <w:rPr>
                <w:rFonts w:ascii="Lato" w:hAnsi="Lato"/>
              </w:rPr>
              <w:t>Waldemar Zbytek -</w:t>
            </w:r>
            <w:r w:rsidR="00D236DB">
              <w:rPr>
                <w:rFonts w:ascii="Lato" w:hAnsi="Lato"/>
              </w:rPr>
              <w:t xml:space="preserve"> </w:t>
            </w:r>
            <w:r w:rsidRPr="0082564C">
              <w:rPr>
                <w:rFonts w:ascii="Lato" w:hAnsi="Lato"/>
              </w:rPr>
              <w:t>prezes Warszawskiego Instytutu Bankowości i przewodniczący Krajowego Centrum Edukacji Ekonomicznej.</w:t>
            </w:r>
          </w:p>
          <w:p w14:paraId="66580B2E" w14:textId="5890F9FF" w:rsidR="00C43C82" w:rsidRPr="0082564C" w:rsidRDefault="00C43C82" w:rsidP="0082564C">
            <w:pPr>
              <w:pStyle w:val="NormalnyWeb"/>
              <w:cnfStyle w:val="000000100000" w:firstRow="0" w:lastRow="0" w:firstColumn="0" w:lastColumn="0" w:oddVBand="0" w:evenVBand="0" w:oddHBand="1" w:evenHBand="0" w:firstRowFirstColumn="0" w:firstRowLastColumn="0" w:lastRowFirstColumn="0" w:lastRowLastColumn="0"/>
              <w:rPr>
                <w:rFonts w:ascii="Lato" w:hAnsi="Lato"/>
                <w:b/>
                <w:bCs/>
              </w:rPr>
            </w:pPr>
            <w:r w:rsidRPr="0082564C">
              <w:rPr>
                <w:rFonts w:ascii="Lato" w:hAnsi="Lato"/>
              </w:rPr>
              <w:t>Czy szkoła może być miejscem, gdzie rodzą się przyszli społecznicy, przedsiębiorcy społeczni i liderzy lokalnych wspólnot? Panel pokaże, że spółdzielnie uczniowskie są nie tylko elementem szkolnej tradycji, ale również nowoczesnym narzędziem rozwijania przedsiębiorczości społecznej, kompetencji finansowych i zaangażowania obywatelskiego młodego pokolenia. Uczestnicy debaty zastanowią się, jak wspierać powstawanie i rozwój spółdzielni uczniowskich, by kształtować kolejne pokolenia młodych ludzi opierających swoje działania na współpracy, odpowiedzialności społecznej i wartościach ekonomii społecznej.</w:t>
            </w:r>
          </w:p>
          <w:p w14:paraId="56766557" w14:textId="61B48B7C" w:rsidR="00C43C82" w:rsidRPr="009E25B2" w:rsidRDefault="00C43C82" w:rsidP="00C43C82">
            <w:pPr>
              <w:pStyle w:val="NormalnyWeb"/>
              <w:jc w:val="both"/>
              <w:cnfStyle w:val="000000100000" w:firstRow="0" w:lastRow="0" w:firstColumn="0" w:lastColumn="0" w:oddVBand="0" w:evenVBand="0" w:oddHBand="1" w:evenHBand="0" w:firstRowFirstColumn="0" w:firstRowLastColumn="0" w:lastRowFirstColumn="0" w:lastRowLastColumn="0"/>
              <w:rPr>
                <w:rFonts w:ascii="Lato" w:hAnsi="Lato"/>
              </w:rPr>
            </w:pPr>
          </w:p>
        </w:tc>
      </w:tr>
      <w:tr w:rsidR="00C43C82" w14:paraId="07140DA9" w14:textId="77777777" w:rsidTr="1D5E607F">
        <w:trPr>
          <w:trHeight w:val="584"/>
        </w:trPr>
        <w:tc>
          <w:tcPr>
            <w:cnfStyle w:val="001000000000" w:firstRow="0" w:lastRow="0" w:firstColumn="1" w:lastColumn="0" w:oddVBand="0" w:evenVBand="0" w:oddHBand="0" w:evenHBand="0" w:firstRowFirstColumn="0" w:firstRowLastColumn="0" w:lastRowFirstColumn="0" w:lastRowLastColumn="0"/>
            <w:tcW w:w="1695" w:type="dxa"/>
            <w:vAlign w:val="center"/>
          </w:tcPr>
          <w:p w14:paraId="020C7548" w14:textId="04650225" w:rsidR="00C43C82" w:rsidRDefault="00C43C82" w:rsidP="00C43C82">
            <w:pPr>
              <w:jc w:val="center"/>
              <w:rPr>
                <w:rFonts w:ascii="Lato" w:hAnsi="Lato"/>
              </w:rPr>
            </w:pPr>
            <w:r w:rsidRPr="05329F5E">
              <w:rPr>
                <w:rFonts w:ascii="Lato" w:hAnsi="Lato"/>
              </w:rPr>
              <w:t>16:</w:t>
            </w:r>
            <w:r>
              <w:rPr>
                <w:rFonts w:ascii="Lato" w:hAnsi="Lato"/>
              </w:rPr>
              <w:t>5</w:t>
            </w:r>
            <w:r w:rsidRPr="05329F5E">
              <w:rPr>
                <w:rFonts w:ascii="Lato" w:hAnsi="Lato"/>
              </w:rPr>
              <w:t>0</w:t>
            </w:r>
          </w:p>
        </w:tc>
        <w:tc>
          <w:tcPr>
            <w:tcW w:w="7370" w:type="dxa"/>
            <w:vAlign w:val="center"/>
          </w:tcPr>
          <w:p w14:paraId="32FBF5DE" w14:textId="1924B006" w:rsidR="00C43C82" w:rsidRDefault="00C43C82" w:rsidP="00C43C82">
            <w:pPr>
              <w:cnfStyle w:val="000000000000" w:firstRow="0" w:lastRow="0" w:firstColumn="0" w:lastColumn="0" w:oddVBand="0" w:evenVBand="0" w:oddHBand="0" w:evenHBand="0" w:firstRowFirstColumn="0" w:firstRowLastColumn="0" w:lastRowFirstColumn="0" w:lastRowLastColumn="0"/>
              <w:rPr>
                <w:rFonts w:ascii="Lato" w:hAnsi="Lato"/>
                <w:b/>
                <w:bCs/>
              </w:rPr>
            </w:pPr>
            <w:r>
              <w:rPr>
                <w:rFonts w:ascii="Lato" w:hAnsi="Lato"/>
                <w:b/>
                <w:bCs/>
              </w:rPr>
              <w:t>Zakończenie pierwszego dnia Forum</w:t>
            </w:r>
          </w:p>
        </w:tc>
      </w:tr>
    </w:tbl>
    <w:p w14:paraId="41F6B76C" w14:textId="390A02AE" w:rsidR="009462FE" w:rsidRPr="009462FE" w:rsidRDefault="009462FE" w:rsidP="009462FE">
      <w:pPr>
        <w:spacing w:line="240" w:lineRule="auto"/>
        <w:jc w:val="center"/>
        <w:rPr>
          <w:rFonts w:ascii="Lato" w:hAnsi="Lato"/>
        </w:rPr>
      </w:pPr>
    </w:p>
    <w:p w14:paraId="08A8DD01" w14:textId="77777777" w:rsidR="0037418C" w:rsidRDefault="0037418C" w:rsidP="00107CFF">
      <w:pPr>
        <w:spacing w:line="240" w:lineRule="auto"/>
        <w:rPr>
          <w:rFonts w:ascii="Lato" w:hAnsi="Lato"/>
        </w:rPr>
      </w:pPr>
    </w:p>
    <w:p w14:paraId="2F84DE08" w14:textId="77777777" w:rsidR="0037418C" w:rsidRDefault="0037418C" w:rsidP="007B6636">
      <w:pPr>
        <w:spacing w:line="240" w:lineRule="auto"/>
        <w:jc w:val="center"/>
        <w:rPr>
          <w:rFonts w:ascii="Lato" w:hAnsi="Lato"/>
        </w:rPr>
      </w:pPr>
    </w:p>
    <w:p w14:paraId="005283B5" w14:textId="513313A1" w:rsidR="007B6636" w:rsidRPr="0037418C" w:rsidRDefault="007B6636" w:rsidP="007B6636">
      <w:pPr>
        <w:spacing w:line="240" w:lineRule="auto"/>
        <w:jc w:val="center"/>
        <w:rPr>
          <w:rFonts w:ascii="Lato" w:hAnsi="Lato"/>
          <w:b/>
          <w:bCs/>
          <w:sz w:val="28"/>
          <w:szCs w:val="28"/>
        </w:rPr>
      </w:pPr>
      <w:r w:rsidRPr="0037418C">
        <w:rPr>
          <w:rFonts w:ascii="Lato" w:hAnsi="Lato"/>
          <w:b/>
          <w:bCs/>
          <w:sz w:val="28"/>
          <w:szCs w:val="28"/>
        </w:rPr>
        <w:t xml:space="preserve">II. dzień FORUM </w:t>
      </w:r>
    </w:p>
    <w:p w14:paraId="7075D274" w14:textId="18F9ED6E" w:rsidR="007B6636" w:rsidRDefault="007B6636" w:rsidP="00CD2CFB">
      <w:pPr>
        <w:spacing w:line="240" w:lineRule="auto"/>
        <w:jc w:val="center"/>
        <w:rPr>
          <w:rFonts w:ascii="Lato" w:hAnsi="Lato"/>
          <w:b/>
          <w:bCs/>
          <w:sz w:val="28"/>
          <w:szCs w:val="28"/>
        </w:rPr>
      </w:pPr>
      <w:r w:rsidRPr="0037418C">
        <w:rPr>
          <w:rFonts w:ascii="Lato" w:hAnsi="Lato"/>
          <w:b/>
          <w:bCs/>
          <w:sz w:val="28"/>
          <w:szCs w:val="28"/>
        </w:rPr>
        <w:t xml:space="preserve">5 listopada 2026 r. </w:t>
      </w:r>
    </w:p>
    <w:p w14:paraId="47165985" w14:textId="32861F89" w:rsidR="00CD2CFB" w:rsidRDefault="00CD2CFB" w:rsidP="00CD2CFB">
      <w:pPr>
        <w:spacing w:line="240" w:lineRule="auto"/>
        <w:jc w:val="center"/>
        <w:rPr>
          <w:rFonts w:ascii="Lato" w:hAnsi="Lato"/>
          <w:b/>
          <w:bCs/>
          <w:sz w:val="28"/>
          <w:szCs w:val="28"/>
        </w:rPr>
      </w:pPr>
    </w:p>
    <w:p w14:paraId="5E74A009" w14:textId="4ED4254D" w:rsidR="0082564C" w:rsidRPr="00CD2CFB" w:rsidRDefault="0082564C" w:rsidP="0082564C">
      <w:pPr>
        <w:tabs>
          <w:tab w:val="left" w:pos="390"/>
        </w:tabs>
        <w:spacing w:line="240" w:lineRule="auto"/>
        <w:rPr>
          <w:rFonts w:ascii="Lato" w:hAnsi="Lato"/>
          <w:b/>
          <w:bCs/>
          <w:sz w:val="28"/>
          <w:szCs w:val="28"/>
        </w:rPr>
      </w:pPr>
      <w:r>
        <w:rPr>
          <w:rFonts w:ascii="Lato" w:hAnsi="Lato"/>
          <w:b/>
          <w:bCs/>
          <w:sz w:val="28"/>
          <w:szCs w:val="28"/>
        </w:rPr>
        <w:tab/>
      </w:r>
    </w:p>
    <w:tbl>
      <w:tblPr>
        <w:tblStyle w:val="Zwykatabela2"/>
        <w:tblW w:w="0" w:type="auto"/>
        <w:tblLook w:val="04A0" w:firstRow="1" w:lastRow="0" w:firstColumn="1" w:lastColumn="0" w:noHBand="0" w:noVBand="1"/>
      </w:tblPr>
      <w:tblGrid>
        <w:gridCol w:w="1696"/>
        <w:gridCol w:w="7366"/>
      </w:tblGrid>
      <w:tr w:rsidR="0062610C" w14:paraId="04CAE470" w14:textId="77777777" w:rsidTr="0BCDF8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066A4D02" w14:textId="77777777" w:rsidR="0062610C" w:rsidRDefault="0062610C" w:rsidP="00417A04">
            <w:pPr>
              <w:jc w:val="center"/>
              <w:rPr>
                <w:rFonts w:ascii="Lato" w:hAnsi="Lato"/>
                <w:b w:val="0"/>
                <w:bCs w:val="0"/>
              </w:rPr>
            </w:pPr>
          </w:p>
          <w:p w14:paraId="2E742874" w14:textId="60192744" w:rsidR="0062610C" w:rsidRPr="05329F5E" w:rsidRDefault="0062610C" w:rsidP="0062610C">
            <w:pPr>
              <w:ind w:hanging="247"/>
              <w:jc w:val="center"/>
              <w:rPr>
                <w:rFonts w:ascii="Lato" w:hAnsi="Lato"/>
              </w:rPr>
            </w:pPr>
            <w:r>
              <w:rPr>
                <w:rFonts w:ascii="Lato" w:hAnsi="Lato"/>
              </w:rPr>
              <w:t>9:30</w:t>
            </w:r>
            <w:r w:rsidR="00F77574">
              <w:rPr>
                <w:rFonts w:ascii="Lato" w:hAnsi="Lato"/>
              </w:rPr>
              <w:t xml:space="preserve"> </w:t>
            </w:r>
            <w:r w:rsidR="00F77574">
              <w:rPr>
                <w:rFonts w:ascii="Lato" w:eastAsia="Lato" w:hAnsi="Lato" w:cs="Lato"/>
              </w:rPr>
              <w:t>–</w:t>
            </w:r>
            <w:r w:rsidR="00F77574">
              <w:rPr>
                <w:rFonts w:ascii="Lato" w:hAnsi="Lato"/>
              </w:rPr>
              <w:t xml:space="preserve"> </w:t>
            </w:r>
            <w:r>
              <w:rPr>
                <w:rFonts w:ascii="Lato" w:hAnsi="Lato"/>
              </w:rPr>
              <w:t xml:space="preserve">9:40            </w:t>
            </w:r>
          </w:p>
        </w:tc>
        <w:tc>
          <w:tcPr>
            <w:tcW w:w="7366" w:type="dxa"/>
          </w:tcPr>
          <w:p w14:paraId="53035E3C" w14:textId="77777777" w:rsidR="0062610C" w:rsidRDefault="0062610C" w:rsidP="00417A04">
            <w:pPr>
              <w:cnfStyle w:val="100000000000" w:firstRow="1" w:lastRow="0" w:firstColumn="0" w:lastColumn="0" w:oddVBand="0" w:evenVBand="0" w:oddHBand="0" w:evenHBand="0" w:firstRowFirstColumn="0" w:firstRowLastColumn="0" w:lastRowFirstColumn="0" w:lastRowLastColumn="0"/>
              <w:rPr>
                <w:rFonts w:ascii="Lato" w:hAnsi="Lato"/>
                <w:b w:val="0"/>
                <w:bCs w:val="0"/>
              </w:rPr>
            </w:pPr>
          </w:p>
          <w:p w14:paraId="28426B3A" w14:textId="34718869" w:rsidR="0062610C" w:rsidRDefault="0062610C" w:rsidP="00417A04">
            <w:pPr>
              <w:cnfStyle w:val="100000000000" w:firstRow="1" w:lastRow="0" w:firstColumn="0" w:lastColumn="0" w:oddVBand="0" w:evenVBand="0" w:oddHBand="0" w:evenHBand="0" w:firstRowFirstColumn="0" w:firstRowLastColumn="0" w:lastRowFirstColumn="0" w:lastRowLastColumn="0"/>
              <w:rPr>
                <w:rFonts w:ascii="Lato" w:hAnsi="Lato"/>
                <w:b w:val="0"/>
                <w:bCs w:val="0"/>
              </w:rPr>
            </w:pPr>
            <w:r>
              <w:rPr>
                <w:rFonts w:ascii="Lato" w:hAnsi="Lato"/>
              </w:rPr>
              <w:t xml:space="preserve">Rozpoczęcie drugiego dnia Ogólnopolskiego Forum </w:t>
            </w:r>
            <w:r w:rsidR="00F77574">
              <w:rPr>
                <w:rFonts w:ascii="Lato" w:hAnsi="Lato"/>
              </w:rPr>
              <w:t>E</w:t>
            </w:r>
            <w:r>
              <w:rPr>
                <w:rFonts w:ascii="Lato" w:hAnsi="Lato"/>
              </w:rPr>
              <w:t>konomii Społecznej</w:t>
            </w:r>
          </w:p>
          <w:p w14:paraId="1C6ABAED" w14:textId="77777777" w:rsidR="0062610C" w:rsidRDefault="0062610C" w:rsidP="00417A04">
            <w:pPr>
              <w:cnfStyle w:val="100000000000" w:firstRow="1" w:lastRow="0" w:firstColumn="0" w:lastColumn="0" w:oddVBand="0" w:evenVBand="0" w:oddHBand="0" w:evenHBand="0" w:firstRowFirstColumn="0" w:firstRowLastColumn="0" w:lastRowFirstColumn="0" w:lastRowLastColumn="0"/>
              <w:rPr>
                <w:rFonts w:ascii="Lato" w:hAnsi="Lato"/>
                <w:b w:val="0"/>
                <w:bCs w:val="0"/>
              </w:rPr>
            </w:pPr>
          </w:p>
          <w:p w14:paraId="3940C4CE" w14:textId="17185B14" w:rsidR="0062610C" w:rsidRPr="00771543" w:rsidRDefault="0062610C" w:rsidP="00417A04">
            <w:pPr>
              <w:cnfStyle w:val="100000000000" w:firstRow="1" w:lastRow="0" w:firstColumn="0" w:lastColumn="0" w:oddVBand="0" w:evenVBand="0" w:oddHBand="0" w:evenHBand="0" w:firstRowFirstColumn="0" w:firstRowLastColumn="0" w:lastRowFirstColumn="0" w:lastRowLastColumn="0"/>
              <w:rPr>
                <w:rFonts w:ascii="Lato" w:hAnsi="Lato"/>
              </w:rPr>
            </w:pPr>
          </w:p>
        </w:tc>
      </w:tr>
      <w:tr w:rsidR="00F77574" w14:paraId="33B6CE4F" w14:textId="77777777" w:rsidTr="0BCDF8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30ED210C" w14:textId="77777777" w:rsidR="00F77574" w:rsidRDefault="00F77574" w:rsidP="00417A04">
            <w:pPr>
              <w:jc w:val="center"/>
              <w:rPr>
                <w:rFonts w:ascii="Lato" w:hAnsi="Lato"/>
                <w:b w:val="0"/>
                <w:bCs w:val="0"/>
              </w:rPr>
            </w:pPr>
          </w:p>
        </w:tc>
        <w:tc>
          <w:tcPr>
            <w:tcW w:w="7366" w:type="dxa"/>
          </w:tcPr>
          <w:p w14:paraId="14199005" w14:textId="77777777" w:rsidR="00F77574" w:rsidRDefault="00F77574" w:rsidP="00417A04">
            <w:pPr>
              <w:cnfStyle w:val="000000100000" w:firstRow="0" w:lastRow="0" w:firstColumn="0" w:lastColumn="0" w:oddVBand="0" w:evenVBand="0" w:oddHBand="1" w:evenHBand="0" w:firstRowFirstColumn="0" w:firstRowLastColumn="0" w:lastRowFirstColumn="0" w:lastRowLastColumn="0"/>
              <w:rPr>
                <w:rFonts w:ascii="Lato" w:hAnsi="Lato"/>
                <w:b/>
                <w:bCs/>
              </w:rPr>
            </w:pPr>
          </w:p>
        </w:tc>
      </w:tr>
      <w:tr w:rsidR="007B6636" w14:paraId="56FD38BD" w14:textId="77777777" w:rsidTr="0BCDF8C9">
        <w:tc>
          <w:tcPr>
            <w:cnfStyle w:val="001000000000" w:firstRow="0" w:lastRow="0" w:firstColumn="1" w:lastColumn="0" w:oddVBand="0" w:evenVBand="0" w:oddHBand="0" w:evenHBand="0" w:firstRowFirstColumn="0" w:firstRowLastColumn="0" w:lastRowFirstColumn="0" w:lastRowLastColumn="0"/>
            <w:tcW w:w="1696" w:type="dxa"/>
          </w:tcPr>
          <w:p w14:paraId="4016FF14" w14:textId="35E4F823" w:rsidR="007B6636" w:rsidRDefault="05329F5E" w:rsidP="00417A04">
            <w:pPr>
              <w:jc w:val="center"/>
              <w:rPr>
                <w:rFonts w:ascii="Lato" w:hAnsi="Lato"/>
              </w:rPr>
            </w:pPr>
            <w:bookmarkStart w:id="0" w:name="_Hlk242884263"/>
            <w:bookmarkStart w:id="1" w:name="_Hlk242884421"/>
            <w:r w:rsidRPr="05329F5E">
              <w:rPr>
                <w:rFonts w:ascii="Lato" w:hAnsi="Lato"/>
              </w:rPr>
              <w:t>9:</w:t>
            </w:r>
            <w:r w:rsidR="0082564C">
              <w:rPr>
                <w:rFonts w:ascii="Lato" w:hAnsi="Lato"/>
              </w:rPr>
              <w:t>4</w:t>
            </w:r>
            <w:r w:rsidRPr="05329F5E">
              <w:rPr>
                <w:rFonts w:ascii="Lato" w:hAnsi="Lato"/>
              </w:rPr>
              <w:t>0 - 10:</w:t>
            </w:r>
            <w:r w:rsidR="0012554A">
              <w:rPr>
                <w:rFonts w:ascii="Lato" w:hAnsi="Lato"/>
              </w:rPr>
              <w:t>15</w:t>
            </w:r>
            <w:bookmarkEnd w:id="0"/>
          </w:p>
        </w:tc>
        <w:tc>
          <w:tcPr>
            <w:tcW w:w="7366" w:type="dxa"/>
          </w:tcPr>
          <w:p w14:paraId="4D4472BD" w14:textId="6D30C230" w:rsidR="007B6636" w:rsidRDefault="00771543" w:rsidP="00417A04">
            <w:pPr>
              <w:cnfStyle w:val="000000000000" w:firstRow="0" w:lastRow="0" w:firstColumn="0" w:lastColumn="0" w:oddVBand="0" w:evenVBand="0" w:oddHBand="0" w:evenHBand="0" w:firstRowFirstColumn="0" w:firstRowLastColumn="0" w:lastRowFirstColumn="0" w:lastRowLastColumn="0"/>
              <w:rPr>
                <w:rFonts w:ascii="Lato" w:hAnsi="Lato"/>
                <w:b/>
                <w:bCs/>
              </w:rPr>
            </w:pPr>
            <w:r w:rsidRPr="00D236DB">
              <w:rPr>
                <w:rFonts w:ascii="Lato" w:hAnsi="Lato"/>
                <w:b/>
                <w:bCs/>
              </w:rPr>
              <w:t>Atlas Mechanizmów Włączenia Społecznego: ekonomia społeczna – diagnoza, mechanizmy działania i lokalny rozwój inkluzywny</w:t>
            </w:r>
            <w:r w:rsidR="007B6636">
              <w:rPr>
                <w:rFonts w:ascii="Lato" w:hAnsi="Lato"/>
              </w:rPr>
              <w:t xml:space="preserve">: </w:t>
            </w:r>
          </w:p>
          <w:p w14:paraId="02969923" w14:textId="77777777" w:rsidR="00771543" w:rsidRPr="00771543" w:rsidRDefault="00771543" w:rsidP="00417A04">
            <w:pPr>
              <w:cnfStyle w:val="000000000000" w:firstRow="0" w:lastRow="0" w:firstColumn="0" w:lastColumn="0" w:oddVBand="0" w:evenVBand="0" w:oddHBand="0" w:evenHBand="0" w:firstRowFirstColumn="0" w:firstRowLastColumn="0" w:lastRowFirstColumn="0" w:lastRowLastColumn="0"/>
              <w:rPr>
                <w:rFonts w:ascii="Lato" w:hAnsi="Lato"/>
                <w:b/>
                <w:bCs/>
              </w:rPr>
            </w:pPr>
          </w:p>
          <w:p w14:paraId="38C09448" w14:textId="564D2B29" w:rsidR="007B6636" w:rsidRPr="00771543" w:rsidRDefault="00771543" w:rsidP="007B6636">
            <w:pPr>
              <w:pStyle w:val="Akapitzlist"/>
              <w:numPr>
                <w:ilvl w:val="0"/>
                <w:numId w:val="2"/>
              </w:numPr>
              <w:cnfStyle w:val="000000000000" w:firstRow="0" w:lastRow="0" w:firstColumn="0" w:lastColumn="0" w:oddVBand="0" w:evenVBand="0" w:oddHBand="0" w:evenHBand="0" w:firstRowFirstColumn="0" w:firstRowLastColumn="0" w:lastRowFirstColumn="0" w:lastRowLastColumn="0"/>
              <w:rPr>
                <w:rFonts w:ascii="Lato" w:hAnsi="Lato"/>
                <w:b/>
                <w:bCs/>
              </w:rPr>
            </w:pPr>
            <w:r w:rsidRPr="00771543">
              <w:rPr>
                <w:rFonts w:ascii="Lato" w:hAnsi="Lato"/>
              </w:rPr>
              <w:t>Dorota Rybarska</w:t>
            </w:r>
            <w:r w:rsidR="00FF37CC">
              <w:rPr>
                <w:rFonts w:ascii="Lato" w:hAnsi="Lato"/>
              </w:rPr>
              <w:t xml:space="preserve"> – </w:t>
            </w:r>
            <w:r w:rsidRPr="00771543">
              <w:rPr>
                <w:rFonts w:ascii="Lato" w:hAnsi="Lato"/>
              </w:rPr>
              <w:t>Jarosz</w:t>
            </w:r>
            <w:r w:rsidR="00FF37CC">
              <w:rPr>
                <w:rFonts w:ascii="Lato" w:hAnsi="Lato"/>
              </w:rPr>
              <w:t>,</w:t>
            </w:r>
            <w:r w:rsidRPr="00771543">
              <w:rPr>
                <w:rFonts w:ascii="Lato" w:hAnsi="Lato"/>
              </w:rPr>
              <w:t xml:space="preserve"> ekspertka Stowarzyszenia CAL</w:t>
            </w:r>
            <w:r w:rsidR="007B6636" w:rsidRPr="00771543">
              <w:rPr>
                <w:rFonts w:ascii="Lato" w:hAnsi="Lato"/>
              </w:rPr>
              <w:t xml:space="preserve">. </w:t>
            </w:r>
          </w:p>
          <w:p w14:paraId="784539A5" w14:textId="77777777" w:rsidR="007B6636" w:rsidRDefault="007B6636" w:rsidP="00417A04">
            <w:pPr>
              <w:jc w:val="center"/>
              <w:cnfStyle w:val="000000000000" w:firstRow="0" w:lastRow="0" w:firstColumn="0" w:lastColumn="0" w:oddVBand="0" w:evenVBand="0" w:oddHBand="0" w:evenHBand="0" w:firstRowFirstColumn="0" w:firstRowLastColumn="0" w:lastRowFirstColumn="0" w:lastRowLastColumn="0"/>
              <w:rPr>
                <w:rFonts w:ascii="Lato" w:hAnsi="Lato"/>
              </w:rPr>
            </w:pPr>
          </w:p>
          <w:p w14:paraId="685FE0A1" w14:textId="77777777" w:rsidR="00771543" w:rsidRDefault="00771543" w:rsidP="00771543">
            <w:pPr>
              <w:jc w:val="both"/>
              <w:cnfStyle w:val="000000000000" w:firstRow="0" w:lastRow="0" w:firstColumn="0" w:lastColumn="0" w:oddVBand="0" w:evenVBand="0" w:oddHBand="0" w:evenHBand="0" w:firstRowFirstColumn="0" w:firstRowLastColumn="0" w:lastRowFirstColumn="0" w:lastRowLastColumn="0"/>
              <w:rPr>
                <w:rFonts w:ascii="Lato" w:hAnsi="Lato"/>
              </w:rPr>
            </w:pPr>
            <w:r w:rsidRPr="00771543">
              <w:rPr>
                <w:rFonts w:ascii="Lato" w:hAnsi="Lato"/>
              </w:rPr>
              <w:t xml:space="preserve">Wystąpienie przedstawi najważniejsze wyniki diagnozy przygotowanej w ramach badania i raportu </w:t>
            </w:r>
            <w:r>
              <w:rPr>
                <w:rFonts w:ascii="Lato" w:hAnsi="Lato"/>
              </w:rPr>
              <w:t>Laboratorium Aktywnej Spójności (</w:t>
            </w:r>
            <w:r w:rsidRPr="00771543">
              <w:rPr>
                <w:rFonts w:ascii="Lato" w:hAnsi="Lato"/>
              </w:rPr>
              <w:t>LAS</w:t>
            </w:r>
            <w:r>
              <w:rPr>
                <w:rFonts w:ascii="Lato" w:hAnsi="Lato"/>
              </w:rPr>
              <w:t>)</w:t>
            </w:r>
            <w:r w:rsidRPr="00771543">
              <w:rPr>
                <w:rFonts w:ascii="Lato" w:hAnsi="Lato"/>
              </w:rPr>
              <w:t xml:space="preserve"> o ekonomii społecznej, ze szczególnym uwzględnieniem trwałości efektów, różnic regionalnych oraz luk w dostępnych danych. Na tej podstawie pokazane zostaną mechanizmy włączenia związane m.in. z reintegracją </w:t>
            </w:r>
            <w:r w:rsidRPr="00771543">
              <w:rPr>
                <w:rFonts w:ascii="Lato" w:hAnsi="Lato"/>
              </w:rPr>
              <w:lastRenderedPageBreak/>
              <w:t>przez pracę, usługami społecznymi, lokalnymi łańcuchami wartości i partnerstwami. W zakończeniu zaprezentowane zostaną rekomendacje dotyczące wykorzystania ekonomii społecznej jako narzędzia lokalnego rozwoju inkluzywnego.</w:t>
            </w:r>
          </w:p>
          <w:p w14:paraId="55F299A5" w14:textId="0690497C" w:rsidR="00C43C82" w:rsidRPr="00F95A9B" w:rsidRDefault="00C43C82" w:rsidP="00771543">
            <w:pPr>
              <w:jc w:val="both"/>
              <w:cnfStyle w:val="000000000000" w:firstRow="0" w:lastRow="0" w:firstColumn="0" w:lastColumn="0" w:oddVBand="0" w:evenVBand="0" w:oddHBand="0" w:evenHBand="0" w:firstRowFirstColumn="0" w:firstRowLastColumn="0" w:lastRowFirstColumn="0" w:lastRowLastColumn="0"/>
              <w:rPr>
                <w:rFonts w:ascii="Lato" w:hAnsi="Lato"/>
                <w:b/>
                <w:bCs/>
              </w:rPr>
            </w:pPr>
          </w:p>
        </w:tc>
      </w:tr>
      <w:tr w:rsidR="007B6636" w14:paraId="6F57FB43" w14:textId="77777777" w:rsidTr="0BCDF8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5D0014B9" w14:textId="21CF7812" w:rsidR="05329F5E" w:rsidRDefault="05329F5E" w:rsidP="05329F5E">
            <w:pPr>
              <w:jc w:val="center"/>
            </w:pPr>
            <w:r w:rsidRPr="05329F5E">
              <w:rPr>
                <w:rFonts w:ascii="Lato" w:eastAsia="Lato" w:hAnsi="Lato" w:cs="Lato"/>
              </w:rPr>
              <w:lastRenderedPageBreak/>
              <w:t>10:</w:t>
            </w:r>
            <w:r w:rsidR="0012554A">
              <w:rPr>
                <w:rFonts w:ascii="Lato" w:eastAsia="Lato" w:hAnsi="Lato" w:cs="Lato"/>
              </w:rPr>
              <w:t>15</w:t>
            </w:r>
            <w:r w:rsidRPr="05329F5E">
              <w:rPr>
                <w:rFonts w:ascii="Lato" w:eastAsia="Lato" w:hAnsi="Lato" w:cs="Lato"/>
              </w:rPr>
              <w:t xml:space="preserve"> - 11:00</w:t>
            </w:r>
          </w:p>
        </w:tc>
        <w:tc>
          <w:tcPr>
            <w:tcW w:w="7366" w:type="dxa"/>
          </w:tcPr>
          <w:p w14:paraId="6330602C" w14:textId="11447F1F" w:rsidR="00F27894" w:rsidRDefault="00F27894" w:rsidP="00F27894">
            <w:pPr>
              <w:cnfStyle w:val="000000100000" w:firstRow="0" w:lastRow="0" w:firstColumn="0" w:lastColumn="0" w:oddVBand="0" w:evenVBand="0" w:oddHBand="1" w:evenHBand="0" w:firstRowFirstColumn="0" w:firstRowLastColumn="0" w:lastRowFirstColumn="0" w:lastRowLastColumn="0"/>
              <w:rPr>
                <w:rFonts w:ascii="Lato" w:eastAsia="Lato" w:hAnsi="Lato" w:cs="Lato"/>
                <w:b/>
                <w:bCs/>
              </w:rPr>
            </w:pPr>
            <w:r w:rsidRPr="00F27894">
              <w:rPr>
                <w:rFonts w:ascii="Lato" w:eastAsia="Lato" w:hAnsi="Lato" w:cs="Lato"/>
                <w:b/>
                <w:bCs/>
              </w:rPr>
              <w:t>Dokonania, trendy i wyzwania ekonomii społecznej. Co będzie ważne do 2035 roku?</w:t>
            </w:r>
          </w:p>
          <w:p w14:paraId="0BCD87F4" w14:textId="66E55E40" w:rsidR="00F27894" w:rsidRDefault="00F27894" w:rsidP="00F27894">
            <w:pPr>
              <w:cnfStyle w:val="000000100000" w:firstRow="0" w:lastRow="0" w:firstColumn="0" w:lastColumn="0" w:oddVBand="0" w:evenVBand="0" w:oddHBand="1" w:evenHBand="0" w:firstRowFirstColumn="0" w:firstRowLastColumn="0" w:lastRowFirstColumn="0" w:lastRowLastColumn="0"/>
              <w:rPr>
                <w:rFonts w:ascii="Lato" w:eastAsia="Lato" w:hAnsi="Lato" w:cs="Lato"/>
                <w:b/>
                <w:bCs/>
              </w:rPr>
            </w:pPr>
          </w:p>
          <w:p w14:paraId="085DA973" w14:textId="320FFC24" w:rsidR="00F27894" w:rsidRPr="00771543" w:rsidRDefault="00036FA6" w:rsidP="00F27894">
            <w:pPr>
              <w:pStyle w:val="Akapitzlist"/>
              <w:numPr>
                <w:ilvl w:val="0"/>
                <w:numId w:val="2"/>
              </w:numPr>
              <w:cnfStyle w:val="000000100000" w:firstRow="0" w:lastRow="0" w:firstColumn="0" w:lastColumn="0" w:oddVBand="0" w:evenVBand="0" w:oddHBand="1" w:evenHBand="0" w:firstRowFirstColumn="0" w:firstRowLastColumn="0" w:lastRowFirstColumn="0" w:lastRowLastColumn="0"/>
              <w:rPr>
                <w:rFonts w:ascii="Lato" w:eastAsia="Lato" w:hAnsi="Lato" w:cs="Lato"/>
              </w:rPr>
            </w:pPr>
            <w:r>
              <w:rPr>
                <w:rFonts w:ascii="Lato" w:eastAsia="Lato" w:hAnsi="Lato" w:cs="Lato"/>
              </w:rPr>
              <w:t>Julia Koczanowicz-Chondzyńska, Prezeska Fundacji Inicjatyw Społeczno-Ekonomicznych</w:t>
            </w:r>
            <w:r w:rsidR="00F27894" w:rsidRPr="00771543">
              <w:rPr>
                <w:rFonts w:ascii="Lato" w:eastAsia="Lato" w:hAnsi="Lato" w:cs="Lato"/>
              </w:rPr>
              <w:t>,</w:t>
            </w:r>
          </w:p>
          <w:p w14:paraId="24727E86" w14:textId="42BD8B2D" w:rsidR="00F27894" w:rsidRPr="00771543" w:rsidRDefault="00914F8C" w:rsidP="00F27894">
            <w:pPr>
              <w:pStyle w:val="Akapitzlist"/>
              <w:numPr>
                <w:ilvl w:val="0"/>
                <w:numId w:val="2"/>
              </w:numPr>
              <w:cnfStyle w:val="000000100000" w:firstRow="0" w:lastRow="0" w:firstColumn="0" w:lastColumn="0" w:oddVBand="0" w:evenVBand="0" w:oddHBand="1" w:evenHBand="0" w:firstRowFirstColumn="0" w:firstRowLastColumn="0" w:lastRowFirstColumn="0" w:lastRowLastColumn="0"/>
              <w:rPr>
                <w:rFonts w:ascii="Lato" w:eastAsia="Lato" w:hAnsi="Lato" w:cs="Lato"/>
              </w:rPr>
            </w:pPr>
            <w:r w:rsidRPr="00771543">
              <w:rPr>
                <w:rFonts w:ascii="Lato" w:eastAsia="Lato" w:hAnsi="Lato" w:cs="Lato"/>
              </w:rPr>
              <w:t xml:space="preserve">Joanna Wardzińska, Przewodnicząca Stałej Konferencji Ekonomii Społecznej. </w:t>
            </w:r>
          </w:p>
          <w:p w14:paraId="2CC1062C" w14:textId="77777777" w:rsidR="00F27894" w:rsidRPr="00F27894" w:rsidRDefault="00F27894" w:rsidP="00F27894">
            <w:pPr>
              <w:cnfStyle w:val="000000100000" w:firstRow="0" w:lastRow="0" w:firstColumn="0" w:lastColumn="0" w:oddVBand="0" w:evenVBand="0" w:oddHBand="1" w:evenHBand="0" w:firstRowFirstColumn="0" w:firstRowLastColumn="0" w:lastRowFirstColumn="0" w:lastRowLastColumn="0"/>
              <w:rPr>
                <w:rFonts w:ascii="Lato" w:eastAsia="Lato" w:hAnsi="Lato" w:cs="Lato"/>
                <w:b/>
                <w:bCs/>
              </w:rPr>
            </w:pPr>
          </w:p>
          <w:p w14:paraId="286707C8" w14:textId="77777777" w:rsidR="007B6636" w:rsidRDefault="00F27894" w:rsidP="00F27894">
            <w:pPr>
              <w:jc w:val="both"/>
              <w:cnfStyle w:val="000000100000" w:firstRow="0" w:lastRow="0" w:firstColumn="0" w:lastColumn="0" w:oddVBand="0" w:evenVBand="0" w:oddHBand="1" w:evenHBand="0" w:firstRowFirstColumn="0" w:firstRowLastColumn="0" w:lastRowFirstColumn="0" w:lastRowLastColumn="0"/>
              <w:rPr>
                <w:rFonts w:ascii="Lato" w:eastAsia="Lato" w:hAnsi="Lato" w:cs="Lato"/>
              </w:rPr>
            </w:pPr>
            <w:r w:rsidRPr="00F27894">
              <w:rPr>
                <w:rFonts w:ascii="Lato" w:eastAsia="Lato" w:hAnsi="Lato" w:cs="Lato"/>
              </w:rPr>
              <w:t>Ekonomia społeczna wchodzi w nowy etap rozwoju, wyznaczany przez zmiany demograficzne, rynek pracy, rozwój technologii i rosnące potrzeby społeczne. Dwugłos będzie okazją do podsumowania dotychczasowych osiągnięć, wskazania najważniejszych trendów oraz rozmowy o tym, jakie wyzwania i kierunki rozwoju będą kluczowe dla ekonomii społecznej do 2035 roku.</w:t>
            </w:r>
          </w:p>
          <w:p w14:paraId="58F5F8D5" w14:textId="5E7422C7" w:rsidR="0062610C" w:rsidRPr="00F27894" w:rsidRDefault="0062610C" w:rsidP="00F27894">
            <w:pPr>
              <w:jc w:val="both"/>
              <w:cnfStyle w:val="000000100000" w:firstRow="0" w:lastRow="0" w:firstColumn="0" w:lastColumn="0" w:oddVBand="0" w:evenVBand="0" w:oddHBand="1" w:evenHBand="0" w:firstRowFirstColumn="0" w:firstRowLastColumn="0" w:lastRowFirstColumn="0" w:lastRowLastColumn="0"/>
              <w:rPr>
                <w:rFonts w:ascii="Lato" w:hAnsi="Lato"/>
              </w:rPr>
            </w:pPr>
          </w:p>
        </w:tc>
      </w:tr>
      <w:tr w:rsidR="007B6636" w14:paraId="71730557" w14:textId="77777777" w:rsidTr="0BCDF8C9">
        <w:trPr>
          <w:trHeight w:val="593"/>
        </w:trPr>
        <w:tc>
          <w:tcPr>
            <w:cnfStyle w:val="001000000000" w:firstRow="0" w:lastRow="0" w:firstColumn="1" w:lastColumn="0" w:oddVBand="0" w:evenVBand="0" w:oddHBand="0" w:evenHBand="0" w:firstRowFirstColumn="0" w:firstRowLastColumn="0" w:lastRowFirstColumn="0" w:lastRowLastColumn="0"/>
            <w:tcW w:w="1696" w:type="dxa"/>
          </w:tcPr>
          <w:p w14:paraId="55AA912A" w14:textId="77777777" w:rsidR="0062610C" w:rsidRDefault="0062610C" w:rsidP="05329F5E">
            <w:pPr>
              <w:jc w:val="center"/>
              <w:rPr>
                <w:rFonts w:ascii="Lato" w:eastAsia="Lato" w:hAnsi="Lato" w:cs="Lato"/>
                <w:b w:val="0"/>
                <w:bCs w:val="0"/>
              </w:rPr>
            </w:pPr>
          </w:p>
          <w:p w14:paraId="1D4F2B29" w14:textId="13A2552E" w:rsidR="007B6636" w:rsidRDefault="05329F5E" w:rsidP="05329F5E">
            <w:pPr>
              <w:jc w:val="center"/>
            </w:pPr>
            <w:r w:rsidRPr="05329F5E">
              <w:rPr>
                <w:rFonts w:ascii="Lato" w:eastAsia="Lato" w:hAnsi="Lato" w:cs="Lato"/>
              </w:rPr>
              <w:t>11:00 - 11:30</w:t>
            </w:r>
          </w:p>
        </w:tc>
        <w:tc>
          <w:tcPr>
            <w:tcW w:w="7366" w:type="dxa"/>
          </w:tcPr>
          <w:p w14:paraId="26FA8093" w14:textId="77777777" w:rsidR="0062610C" w:rsidRDefault="0062610C" w:rsidP="007B6636">
            <w:pPr>
              <w:tabs>
                <w:tab w:val="left" w:pos="1920"/>
              </w:tabs>
              <w:cnfStyle w:val="000000000000" w:firstRow="0" w:lastRow="0" w:firstColumn="0" w:lastColumn="0" w:oddVBand="0" w:evenVBand="0" w:oddHBand="0" w:evenHBand="0" w:firstRowFirstColumn="0" w:firstRowLastColumn="0" w:lastRowFirstColumn="0" w:lastRowLastColumn="0"/>
              <w:rPr>
                <w:rFonts w:ascii="Lato" w:hAnsi="Lato"/>
                <w:b/>
                <w:bCs/>
              </w:rPr>
            </w:pPr>
          </w:p>
          <w:p w14:paraId="1A711306" w14:textId="0B8FCEBB" w:rsidR="007B6636" w:rsidRDefault="007B6636" w:rsidP="007B6636">
            <w:pPr>
              <w:tabs>
                <w:tab w:val="left" w:pos="1920"/>
              </w:tabs>
              <w:cnfStyle w:val="000000000000" w:firstRow="0" w:lastRow="0" w:firstColumn="0" w:lastColumn="0" w:oddVBand="0" w:evenVBand="0" w:oddHBand="0" w:evenHBand="0" w:firstRowFirstColumn="0" w:firstRowLastColumn="0" w:lastRowFirstColumn="0" w:lastRowLastColumn="0"/>
              <w:rPr>
                <w:rFonts w:ascii="Lato" w:hAnsi="Lato"/>
                <w:b/>
                <w:bCs/>
              </w:rPr>
            </w:pPr>
            <w:r>
              <w:rPr>
                <w:rFonts w:ascii="Lato" w:hAnsi="Lato"/>
                <w:b/>
                <w:bCs/>
              </w:rPr>
              <w:t>Przerwa kawowa</w:t>
            </w:r>
          </w:p>
          <w:p w14:paraId="5116C43C" w14:textId="7DBA2A23" w:rsidR="007B6636" w:rsidRDefault="007B6636" w:rsidP="007B6636">
            <w:pPr>
              <w:cnfStyle w:val="000000000000" w:firstRow="0" w:lastRow="0" w:firstColumn="0" w:lastColumn="0" w:oddVBand="0" w:evenVBand="0" w:oddHBand="0" w:evenHBand="0" w:firstRowFirstColumn="0" w:firstRowLastColumn="0" w:lastRowFirstColumn="0" w:lastRowLastColumn="0"/>
              <w:rPr>
                <w:rFonts w:ascii="Lato" w:hAnsi="Lato"/>
              </w:rPr>
            </w:pPr>
          </w:p>
        </w:tc>
      </w:tr>
      <w:tr w:rsidR="007B6636" w14:paraId="6636908F" w14:textId="77777777" w:rsidTr="0BCDF8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1D392C95" w14:textId="2BF5500B" w:rsidR="007B6636" w:rsidRDefault="05329F5E" w:rsidP="05329F5E">
            <w:pPr>
              <w:jc w:val="center"/>
            </w:pPr>
            <w:r w:rsidRPr="05329F5E">
              <w:rPr>
                <w:rFonts w:ascii="Lato" w:eastAsia="Lato" w:hAnsi="Lato" w:cs="Lato"/>
              </w:rPr>
              <w:t>11:30 - 12:30</w:t>
            </w:r>
          </w:p>
        </w:tc>
        <w:tc>
          <w:tcPr>
            <w:tcW w:w="7366" w:type="dxa"/>
          </w:tcPr>
          <w:p w14:paraId="051AD582" w14:textId="7B9E62C9" w:rsidR="00BD3D9B" w:rsidRDefault="00BD3D9B" w:rsidP="05329F5E">
            <w:pPr>
              <w:spacing w:line="257" w:lineRule="auto"/>
              <w:cnfStyle w:val="000000100000" w:firstRow="0" w:lastRow="0" w:firstColumn="0" w:lastColumn="0" w:oddVBand="0" w:evenVBand="0" w:oddHBand="1" w:evenHBand="0" w:firstRowFirstColumn="0" w:firstRowLastColumn="0" w:lastRowFirstColumn="0" w:lastRowLastColumn="0"/>
              <w:rPr>
                <w:rFonts w:ascii="Lato" w:eastAsia="Lato" w:hAnsi="Lato" w:cs="Lato"/>
                <w:b/>
                <w:bCs/>
              </w:rPr>
            </w:pPr>
            <w:r w:rsidRPr="00BD3D9B">
              <w:rPr>
                <w:rFonts w:ascii="Lato" w:eastAsia="Lato" w:hAnsi="Lato" w:cs="Lato"/>
                <w:b/>
                <w:bCs/>
              </w:rPr>
              <w:t>Ekonomia społeczna w odpowiedzi na współczesne wyzwania społeczne, gospodarcze i klimatyczne</w:t>
            </w:r>
            <w:r>
              <w:rPr>
                <w:rFonts w:ascii="Lato" w:eastAsia="Lato" w:hAnsi="Lato" w:cs="Lato"/>
                <w:b/>
                <w:bCs/>
              </w:rPr>
              <w:t>. Perspektywa Ośrodków Wsparcia Ekonomii Społecznej:</w:t>
            </w:r>
          </w:p>
          <w:p w14:paraId="0640BB2C" w14:textId="2259300F" w:rsidR="00BD3D9B" w:rsidRDefault="00BD3D9B" w:rsidP="05329F5E">
            <w:pPr>
              <w:spacing w:line="257" w:lineRule="auto"/>
              <w:cnfStyle w:val="000000100000" w:firstRow="0" w:lastRow="0" w:firstColumn="0" w:lastColumn="0" w:oddVBand="0" w:evenVBand="0" w:oddHBand="1" w:evenHBand="0" w:firstRowFirstColumn="0" w:firstRowLastColumn="0" w:lastRowFirstColumn="0" w:lastRowLastColumn="0"/>
              <w:rPr>
                <w:rFonts w:ascii="Lato" w:eastAsia="Lato" w:hAnsi="Lato" w:cs="Lato"/>
                <w:b/>
                <w:bCs/>
              </w:rPr>
            </w:pPr>
          </w:p>
          <w:p w14:paraId="52958072" w14:textId="4C8B867D" w:rsidR="000F2157" w:rsidRPr="000F2157" w:rsidRDefault="000F2157" w:rsidP="000F2157">
            <w:pPr>
              <w:pStyle w:val="Akapitzlist"/>
              <w:numPr>
                <w:ilvl w:val="0"/>
                <w:numId w:val="2"/>
              </w:numPr>
              <w:spacing w:line="257" w:lineRule="auto"/>
              <w:cnfStyle w:val="000000100000" w:firstRow="0" w:lastRow="0" w:firstColumn="0" w:lastColumn="0" w:oddVBand="0" w:evenVBand="0" w:oddHBand="1" w:evenHBand="0" w:firstRowFirstColumn="0" w:firstRowLastColumn="0" w:lastRowFirstColumn="0" w:lastRowLastColumn="0"/>
              <w:rPr>
                <w:rFonts w:ascii="Lato" w:eastAsia="Lato" w:hAnsi="Lato" w:cs="Lato"/>
              </w:rPr>
            </w:pPr>
            <w:r w:rsidRPr="000F2157">
              <w:rPr>
                <w:rFonts w:ascii="Lato" w:eastAsia="Lato" w:hAnsi="Lato" w:cs="Lato"/>
              </w:rPr>
              <w:t>Rafał Pyka, Fundacja Nowe Formy – moderator,</w:t>
            </w:r>
          </w:p>
          <w:p w14:paraId="3CB47DFF" w14:textId="2FDF206D" w:rsidR="000F2157" w:rsidRPr="00B63865" w:rsidRDefault="000F2157" w:rsidP="00B63865">
            <w:pPr>
              <w:pStyle w:val="Akapitzlist"/>
              <w:numPr>
                <w:ilvl w:val="0"/>
                <w:numId w:val="2"/>
              </w:numPr>
              <w:spacing w:line="257" w:lineRule="auto"/>
              <w:cnfStyle w:val="000000100000" w:firstRow="0" w:lastRow="0" w:firstColumn="0" w:lastColumn="0" w:oddVBand="0" w:evenVBand="0" w:oddHBand="1" w:evenHBand="0" w:firstRowFirstColumn="0" w:firstRowLastColumn="0" w:lastRowFirstColumn="0" w:lastRowLastColumn="0"/>
              <w:rPr>
                <w:rFonts w:ascii="Lato" w:eastAsia="Lato" w:hAnsi="Lato" w:cs="Lato"/>
              </w:rPr>
            </w:pPr>
            <w:r w:rsidRPr="000F2157">
              <w:rPr>
                <w:rFonts w:ascii="Lato" w:eastAsia="Lato" w:hAnsi="Lato" w:cs="Lato"/>
              </w:rPr>
              <w:t>Zenon Matuszko, Fundacja Rozwoju Ekonomii Społecznej,</w:t>
            </w:r>
          </w:p>
          <w:p w14:paraId="3B60E653" w14:textId="39DE7B1D" w:rsidR="000F2157" w:rsidRPr="000F2157" w:rsidRDefault="000F2157" w:rsidP="000F2157">
            <w:pPr>
              <w:pStyle w:val="Akapitzlist"/>
              <w:numPr>
                <w:ilvl w:val="0"/>
                <w:numId w:val="2"/>
              </w:numPr>
              <w:spacing w:line="257" w:lineRule="auto"/>
              <w:cnfStyle w:val="000000100000" w:firstRow="0" w:lastRow="0" w:firstColumn="0" w:lastColumn="0" w:oddVBand="0" w:evenVBand="0" w:oddHBand="1" w:evenHBand="0" w:firstRowFirstColumn="0" w:firstRowLastColumn="0" w:lastRowFirstColumn="0" w:lastRowLastColumn="0"/>
              <w:rPr>
                <w:rFonts w:ascii="Lato" w:eastAsia="Lato" w:hAnsi="Lato" w:cs="Lato"/>
              </w:rPr>
            </w:pPr>
            <w:r w:rsidRPr="000F2157">
              <w:rPr>
                <w:rFonts w:ascii="Lato" w:eastAsia="Lato" w:hAnsi="Lato" w:cs="Lato"/>
              </w:rPr>
              <w:t>Aleksandra Wiśniewska, Fundacja Inicjatyw Społeczno-Ekonomicznych,</w:t>
            </w:r>
          </w:p>
          <w:p w14:paraId="2725E712" w14:textId="61A8FB55" w:rsidR="000F2157" w:rsidRPr="000F2157" w:rsidRDefault="000F2157" w:rsidP="000F2157">
            <w:pPr>
              <w:pStyle w:val="Akapitzlist"/>
              <w:numPr>
                <w:ilvl w:val="0"/>
                <w:numId w:val="2"/>
              </w:numPr>
              <w:spacing w:line="257" w:lineRule="auto"/>
              <w:cnfStyle w:val="000000100000" w:firstRow="0" w:lastRow="0" w:firstColumn="0" w:lastColumn="0" w:oddVBand="0" w:evenVBand="0" w:oddHBand="1" w:evenHBand="0" w:firstRowFirstColumn="0" w:firstRowLastColumn="0" w:lastRowFirstColumn="0" w:lastRowLastColumn="0"/>
              <w:rPr>
                <w:rFonts w:ascii="Lato" w:eastAsia="Lato" w:hAnsi="Lato" w:cs="Lato"/>
              </w:rPr>
            </w:pPr>
            <w:r w:rsidRPr="000F2157">
              <w:rPr>
                <w:rFonts w:ascii="Lato" w:eastAsia="Lato" w:hAnsi="Lato" w:cs="Lato"/>
              </w:rPr>
              <w:t xml:space="preserve">Małgorzata Gojło-Kaligowska, Gdańska Fundacja Innowacji Społecznej. </w:t>
            </w:r>
          </w:p>
          <w:p w14:paraId="0915B0A9" w14:textId="77777777" w:rsidR="00BD3D9B" w:rsidRPr="005319C9" w:rsidRDefault="00BD3D9B" w:rsidP="005319C9">
            <w:pPr>
              <w:spacing w:line="257" w:lineRule="auto"/>
              <w:jc w:val="both"/>
              <w:cnfStyle w:val="000000100000" w:firstRow="0" w:lastRow="0" w:firstColumn="0" w:lastColumn="0" w:oddVBand="0" w:evenVBand="0" w:oddHBand="1" w:evenHBand="0" w:firstRowFirstColumn="0" w:firstRowLastColumn="0" w:lastRowFirstColumn="0" w:lastRowLastColumn="0"/>
              <w:rPr>
                <w:rFonts w:ascii="Lato" w:eastAsia="Lato" w:hAnsi="Lato" w:cs="Lato"/>
                <w:b/>
                <w:bCs/>
              </w:rPr>
            </w:pPr>
          </w:p>
          <w:p w14:paraId="778ECE9D" w14:textId="22F35500" w:rsidR="00BD3D9B" w:rsidRPr="005319C9" w:rsidRDefault="00310D2F" w:rsidP="005319C9">
            <w:pPr>
              <w:jc w:val="both"/>
              <w:cnfStyle w:val="000000100000" w:firstRow="0" w:lastRow="0" w:firstColumn="0" w:lastColumn="0" w:oddVBand="0" w:evenVBand="0" w:oddHBand="1" w:evenHBand="0" w:firstRowFirstColumn="0" w:firstRowLastColumn="0" w:lastRowFirstColumn="0" w:lastRowLastColumn="0"/>
              <w:rPr>
                <w:rFonts w:ascii="Lato" w:hAnsi="Lato"/>
              </w:rPr>
            </w:pPr>
            <w:r w:rsidRPr="005319C9">
              <w:rPr>
                <w:rFonts w:ascii="Lato" w:hAnsi="Lato"/>
              </w:rPr>
              <w:t>W panelu przyjrzymy się roli ekonomii społecznej jako odpowiedzi na współczesne wyzwania społeczne, gospodarcze i klimatyczne. Panelistki i paneliści podzielą się swoimi doświadczeniami oraz perspektywą na to, w jakich obszarach i w jaki sposób ekonomia społeczna może wspierać realizację polityk publicznych w czasach niepewności i kryzysów. Porozmawiamy o największych supermocach ekonomii społecznej. Spojrzymy na OWES nie tylko jako instytucje wspierające PES, ale przede wszystkim jako partnerów współtworzących lokalne rozwiązania społeczne i rozwój wspólnot. W oparciu o doświadczenia z różnych regionów Polski zastanowimy się, które elementy obecnego systemu wsparcia funkcjonują skutecznie,  a jakie wyzwania stoją dziś przed OWES, samorządami i przedsiębiorstwami społecznymi oraz jakie kierunki rozwoju mogą wzmocnić rolę ekonomii społecznej w najbliższych latach.</w:t>
            </w:r>
          </w:p>
          <w:p w14:paraId="611F4FFA" w14:textId="77777777" w:rsidR="00BD3D9B" w:rsidRDefault="00BD3D9B" w:rsidP="05329F5E">
            <w:pPr>
              <w:spacing w:line="257"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rPr>
            </w:pPr>
          </w:p>
          <w:p w14:paraId="5E3FF055" w14:textId="77777777" w:rsidR="000B7129" w:rsidRDefault="0BCDF8C9" w:rsidP="0BCDF8C9">
            <w:pPr>
              <w:cnfStyle w:val="000000100000" w:firstRow="0" w:lastRow="0" w:firstColumn="0" w:lastColumn="0" w:oddVBand="0" w:evenVBand="0" w:oddHBand="1" w:evenHBand="0" w:firstRowFirstColumn="0" w:firstRowLastColumn="0" w:lastRowFirstColumn="0" w:lastRowLastColumn="0"/>
              <w:rPr>
                <w:rFonts w:ascii="Lato" w:eastAsia="Lato" w:hAnsi="Lato" w:cs="Lato"/>
                <w:b/>
                <w:bCs/>
              </w:rPr>
            </w:pPr>
            <w:r w:rsidRPr="0BCDF8C9">
              <w:rPr>
                <w:rFonts w:ascii="Lato" w:eastAsia="Lato" w:hAnsi="Lato" w:cs="Lato"/>
              </w:rPr>
              <w:t>Gospodarz panelu:</w:t>
            </w:r>
            <w:r w:rsidRPr="0BCDF8C9">
              <w:rPr>
                <w:rFonts w:ascii="Lato" w:eastAsia="Lato" w:hAnsi="Lato" w:cs="Lato"/>
                <w:b/>
                <w:bCs/>
              </w:rPr>
              <w:t xml:space="preserve"> Stała Konferencja Ekonomii Społecznej.</w:t>
            </w:r>
          </w:p>
          <w:p w14:paraId="25E53BDF" w14:textId="5BAB85FC" w:rsidR="00B63865" w:rsidRPr="00362DB2" w:rsidRDefault="00B63865" w:rsidP="0BCDF8C9">
            <w:pPr>
              <w:cnfStyle w:val="000000100000" w:firstRow="0" w:lastRow="0" w:firstColumn="0" w:lastColumn="0" w:oddVBand="0" w:evenVBand="0" w:oddHBand="1" w:evenHBand="0" w:firstRowFirstColumn="0" w:firstRowLastColumn="0" w:lastRowFirstColumn="0" w:lastRowLastColumn="0"/>
              <w:rPr>
                <w:rFonts w:ascii="Lato" w:eastAsia="Lato" w:hAnsi="Lato" w:cs="Lato"/>
                <w:b/>
                <w:bCs/>
              </w:rPr>
            </w:pPr>
          </w:p>
        </w:tc>
      </w:tr>
      <w:tr w:rsidR="007B6636" w14:paraId="776EE34B" w14:textId="77777777" w:rsidTr="0BCDF8C9">
        <w:trPr>
          <w:trHeight w:val="1045"/>
        </w:trPr>
        <w:tc>
          <w:tcPr>
            <w:cnfStyle w:val="001000000000" w:firstRow="0" w:lastRow="0" w:firstColumn="1" w:lastColumn="0" w:oddVBand="0" w:evenVBand="0" w:oddHBand="0" w:evenHBand="0" w:firstRowFirstColumn="0" w:firstRowLastColumn="0" w:lastRowFirstColumn="0" w:lastRowLastColumn="0"/>
            <w:tcW w:w="1696" w:type="dxa"/>
          </w:tcPr>
          <w:p w14:paraId="0E1B74E5" w14:textId="141A9329" w:rsidR="007B6636" w:rsidRDefault="05329F5E" w:rsidP="05329F5E">
            <w:pPr>
              <w:jc w:val="center"/>
            </w:pPr>
            <w:bookmarkStart w:id="2" w:name="_Hlk239863325"/>
            <w:r w:rsidRPr="05329F5E">
              <w:rPr>
                <w:rFonts w:ascii="Lato" w:eastAsia="Lato" w:hAnsi="Lato" w:cs="Lato"/>
              </w:rPr>
              <w:lastRenderedPageBreak/>
              <w:t>12:30 - 14:00</w:t>
            </w:r>
          </w:p>
        </w:tc>
        <w:tc>
          <w:tcPr>
            <w:tcW w:w="7366" w:type="dxa"/>
          </w:tcPr>
          <w:p w14:paraId="7BCCE7A0" w14:textId="126289A3" w:rsidR="00BD3D9B" w:rsidRDefault="00BD3D9B" w:rsidP="00BD3D9B">
            <w:pPr>
              <w:cnfStyle w:val="000000000000" w:firstRow="0" w:lastRow="0" w:firstColumn="0" w:lastColumn="0" w:oddVBand="0" w:evenVBand="0" w:oddHBand="0" w:evenHBand="0" w:firstRowFirstColumn="0" w:firstRowLastColumn="0" w:lastRowFirstColumn="0" w:lastRowLastColumn="0"/>
              <w:rPr>
                <w:rFonts w:ascii="Lato" w:eastAsia="Lato" w:hAnsi="Lato" w:cs="Lato"/>
                <w:b/>
                <w:bCs/>
              </w:rPr>
            </w:pPr>
            <w:r w:rsidRPr="00BD3D9B">
              <w:rPr>
                <w:rFonts w:ascii="Lato" w:eastAsia="Lato" w:hAnsi="Lato" w:cs="Lato"/>
                <w:b/>
                <w:bCs/>
              </w:rPr>
              <w:t>Ekonomia społeczna w nowej perspektywie finansowej 2028-2034</w:t>
            </w:r>
            <w:r w:rsidR="000D4A35">
              <w:rPr>
                <w:rFonts w:ascii="Lato" w:eastAsia="Lato" w:hAnsi="Lato" w:cs="Lato"/>
                <w:b/>
                <w:bCs/>
              </w:rPr>
              <w:t xml:space="preserve">: </w:t>
            </w:r>
          </w:p>
          <w:p w14:paraId="6946E64A" w14:textId="5FFD87F0" w:rsidR="000D4A35" w:rsidRDefault="000D4A35" w:rsidP="00BD3D9B">
            <w:pPr>
              <w:cnfStyle w:val="000000000000" w:firstRow="0" w:lastRow="0" w:firstColumn="0" w:lastColumn="0" w:oddVBand="0" w:evenVBand="0" w:oddHBand="0" w:evenHBand="0" w:firstRowFirstColumn="0" w:firstRowLastColumn="0" w:lastRowFirstColumn="0" w:lastRowLastColumn="0"/>
              <w:rPr>
                <w:rFonts w:ascii="Lato" w:eastAsia="Lato" w:hAnsi="Lato" w:cs="Lato"/>
                <w:b/>
                <w:bCs/>
              </w:rPr>
            </w:pPr>
          </w:p>
          <w:p w14:paraId="1C54E0F9" w14:textId="072531A1" w:rsidR="000D4A35" w:rsidRPr="00E05BAA" w:rsidRDefault="000D4A35" w:rsidP="00E05BAA">
            <w:pPr>
              <w:pStyle w:val="Akapitzlist"/>
              <w:numPr>
                <w:ilvl w:val="0"/>
                <w:numId w:val="10"/>
              </w:numPr>
              <w:jc w:val="both"/>
              <w:cnfStyle w:val="000000000000" w:firstRow="0" w:lastRow="0" w:firstColumn="0" w:lastColumn="0" w:oddVBand="0" w:evenVBand="0" w:oddHBand="0" w:evenHBand="0" w:firstRowFirstColumn="0" w:firstRowLastColumn="0" w:lastRowFirstColumn="0" w:lastRowLastColumn="0"/>
              <w:rPr>
                <w:rFonts w:ascii="Lato" w:eastAsia="Lato" w:hAnsi="Lato" w:cs="Lato"/>
              </w:rPr>
            </w:pPr>
            <w:r w:rsidRPr="00E05BAA">
              <w:rPr>
                <w:rFonts w:ascii="Lato" w:eastAsia="Lato" w:hAnsi="Lato" w:cs="Lato"/>
              </w:rPr>
              <w:t xml:space="preserve">Agata Machnik-Pado, Fundacja Gospodarki i Administracji Publicznej, Wiceprzewodnicząca Krajowego Komitetu Rozwoju Ekonomii Społecznej, </w:t>
            </w:r>
          </w:p>
          <w:p w14:paraId="6E465306" w14:textId="4C7B5D1A" w:rsidR="00B63865" w:rsidRDefault="00B63865" w:rsidP="00B63865">
            <w:pPr>
              <w:pStyle w:val="Akapitzlist"/>
              <w:numPr>
                <w:ilvl w:val="0"/>
                <w:numId w:val="10"/>
              </w:numPr>
              <w:jc w:val="both"/>
              <w:cnfStyle w:val="000000000000" w:firstRow="0" w:lastRow="0" w:firstColumn="0" w:lastColumn="0" w:oddVBand="0" w:evenVBand="0" w:oddHBand="0" w:evenHBand="0" w:firstRowFirstColumn="0" w:firstRowLastColumn="0" w:lastRowFirstColumn="0" w:lastRowLastColumn="0"/>
              <w:rPr>
                <w:rFonts w:ascii="Lato" w:eastAsia="Lato" w:hAnsi="Lato" w:cs="Lato"/>
              </w:rPr>
            </w:pPr>
            <w:r w:rsidRPr="00B63865">
              <w:rPr>
                <w:rFonts w:ascii="Lato" w:eastAsia="Lato" w:hAnsi="Lato" w:cs="Lato"/>
              </w:rPr>
              <w:t>Piotr Krasuski – Dyrektor Departamentu Europejskiego Funduszu Społecznego MFiPR*</w:t>
            </w:r>
          </w:p>
          <w:p w14:paraId="792791EA" w14:textId="5C817A86" w:rsidR="00B63865" w:rsidRDefault="00613FD8" w:rsidP="00B63865">
            <w:pPr>
              <w:pStyle w:val="Akapitzlist"/>
              <w:numPr>
                <w:ilvl w:val="0"/>
                <w:numId w:val="10"/>
              </w:numPr>
              <w:jc w:val="both"/>
              <w:cnfStyle w:val="000000000000" w:firstRow="0" w:lastRow="0" w:firstColumn="0" w:lastColumn="0" w:oddVBand="0" w:evenVBand="0" w:oddHBand="0" w:evenHBand="0" w:firstRowFirstColumn="0" w:firstRowLastColumn="0" w:lastRowFirstColumn="0" w:lastRowLastColumn="0"/>
              <w:rPr>
                <w:rFonts w:ascii="Lato" w:eastAsia="Lato" w:hAnsi="Lato" w:cs="Lato"/>
              </w:rPr>
            </w:pPr>
            <w:r>
              <w:rPr>
                <w:rFonts w:ascii="Lato" w:eastAsia="Lato" w:hAnsi="Lato" w:cs="Lato"/>
              </w:rPr>
              <w:t xml:space="preserve">Karolina Cyran-Juraszek, Krajowy Komitet Rozwoju Ekonomii Społecznej, członkini </w:t>
            </w:r>
            <w:r w:rsidRPr="00613FD8">
              <w:rPr>
                <w:rFonts w:ascii="Lato" w:eastAsia="Lato" w:hAnsi="Lato" w:cs="Lato"/>
              </w:rPr>
              <w:t>Zespołu wspierającego prace nad</w:t>
            </w:r>
            <w:r w:rsidR="00780443">
              <w:rPr>
                <w:rFonts w:ascii="Lato" w:eastAsia="Lato" w:hAnsi="Lato" w:cs="Lato"/>
              </w:rPr>
              <w:t xml:space="preserve"> </w:t>
            </w:r>
            <w:r w:rsidRPr="00613FD8">
              <w:rPr>
                <w:rFonts w:ascii="Lato" w:eastAsia="Lato" w:hAnsi="Lato" w:cs="Lato"/>
              </w:rPr>
              <w:t>przygotowaniem Planu</w:t>
            </w:r>
            <w:r>
              <w:rPr>
                <w:rFonts w:ascii="Lato" w:eastAsia="Lato" w:hAnsi="Lato" w:cs="Lato"/>
              </w:rPr>
              <w:t xml:space="preserve"> </w:t>
            </w:r>
            <w:r w:rsidRPr="00E05BAA">
              <w:rPr>
                <w:rFonts w:ascii="Lato" w:eastAsia="Lato" w:hAnsi="Lato" w:cs="Lato"/>
              </w:rPr>
              <w:t>Partnerstwa Krajowego i Regionalnego dla Polski na lata 2028–2034</w:t>
            </w:r>
            <w:r>
              <w:rPr>
                <w:rFonts w:ascii="Lato" w:eastAsia="Lato" w:hAnsi="Lato" w:cs="Lato"/>
              </w:rPr>
              <w:t>,</w:t>
            </w:r>
          </w:p>
          <w:p w14:paraId="78490855" w14:textId="2919BE70" w:rsidR="00B63865" w:rsidRDefault="00B63865" w:rsidP="00B63865">
            <w:pPr>
              <w:pStyle w:val="Akapitzlist"/>
              <w:numPr>
                <w:ilvl w:val="0"/>
                <w:numId w:val="10"/>
              </w:numPr>
              <w:jc w:val="both"/>
              <w:cnfStyle w:val="000000000000" w:firstRow="0" w:lastRow="0" w:firstColumn="0" w:lastColumn="0" w:oddVBand="0" w:evenVBand="0" w:oddHBand="0" w:evenHBand="0" w:firstRowFirstColumn="0" w:firstRowLastColumn="0" w:lastRowFirstColumn="0" w:lastRowLastColumn="0"/>
              <w:rPr>
                <w:rFonts w:ascii="Lato" w:eastAsia="Lato" w:hAnsi="Lato" w:cs="Lato"/>
              </w:rPr>
            </w:pPr>
            <w:r w:rsidRPr="00B63865">
              <w:rPr>
                <w:rFonts w:ascii="Lato" w:eastAsia="Lato" w:hAnsi="Lato" w:cs="Lato"/>
              </w:rPr>
              <w:t>Michał Kopeć</w:t>
            </w:r>
            <w:r>
              <w:rPr>
                <w:rFonts w:ascii="Lato" w:eastAsia="Lato" w:hAnsi="Lato" w:cs="Lato"/>
              </w:rPr>
              <w:t xml:space="preserve">, </w:t>
            </w:r>
            <w:r w:rsidRPr="00B63865">
              <w:rPr>
                <w:rFonts w:ascii="Lato" w:eastAsia="Lato" w:hAnsi="Lato" w:cs="Lato"/>
              </w:rPr>
              <w:t>Dyrektor Departamentu Programów Europejskich, B</w:t>
            </w:r>
            <w:r>
              <w:rPr>
                <w:rFonts w:ascii="Lato" w:eastAsia="Lato" w:hAnsi="Lato" w:cs="Lato"/>
              </w:rPr>
              <w:t xml:space="preserve">ank </w:t>
            </w:r>
            <w:r w:rsidRPr="00B63865">
              <w:rPr>
                <w:rFonts w:ascii="Lato" w:eastAsia="Lato" w:hAnsi="Lato" w:cs="Lato"/>
              </w:rPr>
              <w:t>G</w:t>
            </w:r>
            <w:r>
              <w:rPr>
                <w:rFonts w:ascii="Lato" w:eastAsia="Lato" w:hAnsi="Lato" w:cs="Lato"/>
              </w:rPr>
              <w:t>ospodarstwa Krajowego,</w:t>
            </w:r>
          </w:p>
          <w:p w14:paraId="3DCD2C76" w14:textId="5BB8601B" w:rsidR="00B63865" w:rsidRDefault="00F77574" w:rsidP="00B63865">
            <w:pPr>
              <w:pStyle w:val="Akapitzlist"/>
              <w:numPr>
                <w:ilvl w:val="0"/>
                <w:numId w:val="10"/>
              </w:numPr>
              <w:jc w:val="both"/>
              <w:cnfStyle w:val="000000000000" w:firstRow="0" w:lastRow="0" w:firstColumn="0" w:lastColumn="0" w:oddVBand="0" w:evenVBand="0" w:oddHBand="0" w:evenHBand="0" w:firstRowFirstColumn="0" w:firstRowLastColumn="0" w:lastRowFirstColumn="0" w:lastRowLastColumn="0"/>
              <w:rPr>
                <w:rFonts w:ascii="Lato" w:eastAsia="Lato" w:hAnsi="Lato" w:cs="Lato"/>
              </w:rPr>
            </w:pPr>
            <w:r>
              <w:rPr>
                <w:rFonts w:ascii="Lato" w:eastAsia="Lato" w:hAnsi="Lato" w:cs="Lato"/>
              </w:rPr>
              <w:t xml:space="preserve">Przedstawiciel regionalnej Instytucji Zarządzającej, </w:t>
            </w:r>
          </w:p>
          <w:p w14:paraId="590374A1" w14:textId="3396DDF1" w:rsidR="00613FD8" w:rsidRPr="00B63865" w:rsidRDefault="00780443" w:rsidP="00B63865">
            <w:pPr>
              <w:pStyle w:val="Akapitzlist"/>
              <w:numPr>
                <w:ilvl w:val="0"/>
                <w:numId w:val="10"/>
              </w:numPr>
              <w:jc w:val="both"/>
              <w:cnfStyle w:val="000000000000" w:firstRow="0" w:lastRow="0" w:firstColumn="0" w:lastColumn="0" w:oddVBand="0" w:evenVBand="0" w:oddHBand="0" w:evenHBand="0" w:firstRowFirstColumn="0" w:firstRowLastColumn="0" w:lastRowFirstColumn="0" w:lastRowLastColumn="0"/>
              <w:rPr>
                <w:rFonts w:ascii="Lato" w:eastAsia="Lato" w:hAnsi="Lato" w:cs="Lato"/>
              </w:rPr>
            </w:pPr>
            <w:r w:rsidRPr="00B63865">
              <w:rPr>
                <w:rFonts w:ascii="Lato" w:eastAsia="Lato" w:hAnsi="Lato" w:cs="Lato"/>
              </w:rPr>
              <w:t>Aleksandra Lewandowska, Fundacja Pro Omnis, Krajowy Komitet Rozwoju Ekonomii Społecznej</w:t>
            </w:r>
            <w:r w:rsidR="00613FD8" w:rsidRPr="00B63865">
              <w:rPr>
                <w:rFonts w:ascii="Lato" w:eastAsia="Lato" w:hAnsi="Lato" w:cs="Lato"/>
              </w:rPr>
              <w:t xml:space="preserve">. </w:t>
            </w:r>
          </w:p>
          <w:p w14:paraId="4D459880" w14:textId="77777777" w:rsidR="00BD3D9B" w:rsidRDefault="00BD3D9B" w:rsidP="05329F5E">
            <w:pPr>
              <w:cnfStyle w:val="000000000000" w:firstRow="0" w:lastRow="0" w:firstColumn="0" w:lastColumn="0" w:oddVBand="0" w:evenVBand="0" w:oddHBand="0" w:evenHBand="0" w:firstRowFirstColumn="0" w:firstRowLastColumn="0" w:lastRowFirstColumn="0" w:lastRowLastColumn="0"/>
              <w:rPr>
                <w:rFonts w:ascii="Lato" w:hAnsi="Lato"/>
                <w:b/>
                <w:bCs/>
              </w:rPr>
            </w:pPr>
          </w:p>
          <w:p w14:paraId="52F7704E" w14:textId="7272B8F1" w:rsidR="007B6636" w:rsidRDefault="00BD3D9B" w:rsidP="05329F5E">
            <w:pPr>
              <w:cnfStyle w:val="000000000000" w:firstRow="0" w:lastRow="0" w:firstColumn="0" w:lastColumn="0" w:oddVBand="0" w:evenVBand="0" w:oddHBand="0" w:evenHBand="0" w:firstRowFirstColumn="0" w:firstRowLastColumn="0" w:lastRowFirstColumn="0" w:lastRowLastColumn="0"/>
              <w:rPr>
                <w:rFonts w:ascii="Lato" w:hAnsi="Lato"/>
              </w:rPr>
            </w:pPr>
            <w:r w:rsidRPr="00BD3D9B">
              <w:rPr>
                <w:rFonts w:ascii="Lato" w:hAnsi="Lato"/>
              </w:rPr>
              <w:t>Jakich inwestycji i reform potrzebuje ekonomia społeczna</w:t>
            </w:r>
            <w:r w:rsidR="008C0B7A">
              <w:rPr>
                <w:rFonts w:ascii="Lato" w:hAnsi="Lato"/>
              </w:rPr>
              <w:t>,</w:t>
            </w:r>
            <w:r w:rsidRPr="00BD3D9B">
              <w:rPr>
                <w:rFonts w:ascii="Lato" w:hAnsi="Lato"/>
              </w:rPr>
              <w:t xml:space="preserve"> by skuteczniej odpowiadać na wyzwania współczesności, by ramię w ramię z rządem i samorządami programować i realizować politykę państwa, tworząc realne partnerstwo publiczno-społeczne.</w:t>
            </w:r>
          </w:p>
          <w:p w14:paraId="7CDA7AB3" w14:textId="77777777" w:rsidR="00BD3D9B" w:rsidRDefault="00BD3D9B" w:rsidP="05329F5E">
            <w:pPr>
              <w:cnfStyle w:val="000000000000" w:firstRow="0" w:lastRow="0" w:firstColumn="0" w:lastColumn="0" w:oddVBand="0" w:evenVBand="0" w:oddHBand="0" w:evenHBand="0" w:firstRowFirstColumn="0" w:firstRowLastColumn="0" w:lastRowFirstColumn="0" w:lastRowLastColumn="0"/>
              <w:rPr>
                <w:rFonts w:ascii="Lato" w:hAnsi="Lato"/>
              </w:rPr>
            </w:pPr>
          </w:p>
          <w:p w14:paraId="5A890709" w14:textId="77777777" w:rsidR="00BD3D9B" w:rsidRDefault="00BD3D9B" w:rsidP="05329F5E">
            <w:pPr>
              <w:cnfStyle w:val="000000000000" w:firstRow="0" w:lastRow="0" w:firstColumn="0" w:lastColumn="0" w:oddVBand="0" w:evenVBand="0" w:oddHBand="0" w:evenHBand="0" w:firstRowFirstColumn="0" w:firstRowLastColumn="0" w:lastRowFirstColumn="0" w:lastRowLastColumn="0"/>
              <w:rPr>
                <w:rFonts w:ascii="Lato" w:hAnsi="Lato"/>
                <w:b/>
                <w:bCs/>
              </w:rPr>
            </w:pPr>
            <w:r>
              <w:rPr>
                <w:rFonts w:ascii="Lato" w:hAnsi="Lato"/>
              </w:rPr>
              <w:t xml:space="preserve">Gospodarz panelu: </w:t>
            </w:r>
            <w:r w:rsidRPr="00BD3D9B">
              <w:rPr>
                <w:rFonts w:ascii="Lato" w:hAnsi="Lato"/>
                <w:b/>
                <w:bCs/>
              </w:rPr>
              <w:t>Krajowy Komitet Rozwoju Ekonomii Społecznej</w:t>
            </w:r>
            <w:r>
              <w:rPr>
                <w:rFonts w:ascii="Lato" w:hAnsi="Lato"/>
                <w:b/>
                <w:bCs/>
              </w:rPr>
              <w:t>.</w:t>
            </w:r>
          </w:p>
          <w:p w14:paraId="0530B6F7" w14:textId="77777777" w:rsidR="00B63865" w:rsidRDefault="00B63865" w:rsidP="05329F5E">
            <w:pPr>
              <w:cnfStyle w:val="000000000000" w:firstRow="0" w:lastRow="0" w:firstColumn="0" w:lastColumn="0" w:oddVBand="0" w:evenVBand="0" w:oddHBand="0" w:evenHBand="0" w:firstRowFirstColumn="0" w:firstRowLastColumn="0" w:lastRowFirstColumn="0" w:lastRowLastColumn="0"/>
              <w:rPr>
                <w:rFonts w:ascii="Lato" w:hAnsi="Lato"/>
                <w:b/>
                <w:bCs/>
              </w:rPr>
            </w:pPr>
          </w:p>
          <w:p w14:paraId="35C23B6F" w14:textId="39215DCD" w:rsidR="00B63865" w:rsidRPr="00B63865" w:rsidRDefault="00B63865" w:rsidP="00B63865">
            <w:pPr>
              <w:cnfStyle w:val="000000000000" w:firstRow="0" w:lastRow="0" w:firstColumn="0" w:lastColumn="0" w:oddVBand="0" w:evenVBand="0" w:oddHBand="0" w:evenHBand="0" w:firstRowFirstColumn="0" w:firstRowLastColumn="0" w:lastRowFirstColumn="0" w:lastRowLastColumn="0"/>
              <w:rPr>
                <w:rFonts w:ascii="Lato" w:hAnsi="Lato"/>
              </w:rPr>
            </w:pPr>
          </w:p>
        </w:tc>
      </w:tr>
      <w:bookmarkEnd w:id="2"/>
      <w:tr w:rsidR="007B6636" w14:paraId="44649E13" w14:textId="77777777" w:rsidTr="0BCDF8C9">
        <w:trPr>
          <w:cnfStyle w:val="000000100000" w:firstRow="0" w:lastRow="0" w:firstColumn="0" w:lastColumn="0" w:oddVBand="0" w:evenVBand="0" w:oddHBand="1"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1696" w:type="dxa"/>
          </w:tcPr>
          <w:p w14:paraId="4DF7E879" w14:textId="77777777" w:rsidR="00B63865" w:rsidRDefault="00B63865" w:rsidP="00417A04">
            <w:pPr>
              <w:jc w:val="center"/>
              <w:rPr>
                <w:rFonts w:ascii="Lato" w:hAnsi="Lato"/>
                <w:b w:val="0"/>
                <w:bCs w:val="0"/>
              </w:rPr>
            </w:pPr>
          </w:p>
          <w:p w14:paraId="7412A982" w14:textId="032F7068" w:rsidR="007B6636" w:rsidRDefault="007B6636" w:rsidP="00417A04">
            <w:pPr>
              <w:jc w:val="center"/>
              <w:rPr>
                <w:rFonts w:ascii="Lato" w:hAnsi="Lato"/>
              </w:rPr>
            </w:pPr>
            <w:r>
              <w:rPr>
                <w:rFonts w:ascii="Lato" w:hAnsi="Lato"/>
              </w:rPr>
              <w:t>14:</w:t>
            </w:r>
            <w:r w:rsidR="000B7129">
              <w:rPr>
                <w:rFonts w:ascii="Lato" w:hAnsi="Lato"/>
              </w:rPr>
              <w:t>00</w:t>
            </w:r>
            <w:r>
              <w:rPr>
                <w:rFonts w:ascii="Lato" w:hAnsi="Lato"/>
              </w:rPr>
              <w:t xml:space="preserve"> - 1</w:t>
            </w:r>
            <w:r w:rsidR="000B7129">
              <w:rPr>
                <w:rFonts w:ascii="Lato" w:hAnsi="Lato"/>
              </w:rPr>
              <w:t>4</w:t>
            </w:r>
            <w:r>
              <w:rPr>
                <w:rFonts w:ascii="Lato" w:hAnsi="Lato"/>
              </w:rPr>
              <w:t>:</w:t>
            </w:r>
            <w:r w:rsidR="000B7129">
              <w:rPr>
                <w:rFonts w:ascii="Lato" w:hAnsi="Lato"/>
              </w:rPr>
              <w:t>10</w:t>
            </w:r>
          </w:p>
        </w:tc>
        <w:tc>
          <w:tcPr>
            <w:tcW w:w="7366" w:type="dxa"/>
          </w:tcPr>
          <w:p w14:paraId="652E6B30" w14:textId="77777777" w:rsidR="00B63865" w:rsidRDefault="00B63865" w:rsidP="00417A04">
            <w:pPr>
              <w:cnfStyle w:val="000000100000" w:firstRow="0" w:lastRow="0" w:firstColumn="0" w:lastColumn="0" w:oddVBand="0" w:evenVBand="0" w:oddHBand="1" w:evenHBand="0" w:firstRowFirstColumn="0" w:firstRowLastColumn="0" w:lastRowFirstColumn="0" w:lastRowLastColumn="0"/>
              <w:rPr>
                <w:rFonts w:ascii="Lato" w:hAnsi="Lato"/>
                <w:b/>
                <w:bCs/>
              </w:rPr>
            </w:pPr>
          </w:p>
          <w:p w14:paraId="7804E55B" w14:textId="63691430" w:rsidR="007B6636" w:rsidRDefault="00B63865" w:rsidP="00417A04">
            <w:pPr>
              <w:cnfStyle w:val="000000100000" w:firstRow="0" w:lastRow="0" w:firstColumn="0" w:lastColumn="0" w:oddVBand="0" w:evenVBand="0" w:oddHBand="1" w:evenHBand="0" w:firstRowFirstColumn="0" w:firstRowLastColumn="0" w:lastRowFirstColumn="0" w:lastRowLastColumn="0"/>
              <w:rPr>
                <w:rFonts w:ascii="Lato" w:hAnsi="Lato"/>
                <w:b/>
                <w:bCs/>
              </w:rPr>
            </w:pPr>
            <w:r>
              <w:rPr>
                <w:rFonts w:ascii="Lato" w:hAnsi="Lato"/>
                <w:b/>
                <w:bCs/>
              </w:rPr>
              <w:t>Podsumowanie i z</w:t>
            </w:r>
            <w:r w:rsidR="000B7129">
              <w:rPr>
                <w:rFonts w:ascii="Lato" w:hAnsi="Lato"/>
                <w:b/>
                <w:bCs/>
              </w:rPr>
              <w:t xml:space="preserve">akończenie 10. Ogólnopolskiego Forum Ekonomii Społecznej </w:t>
            </w:r>
          </w:p>
          <w:p w14:paraId="0AFDC469" w14:textId="40D2F4C4" w:rsidR="00B63865" w:rsidRPr="00362DB2" w:rsidRDefault="00B63865" w:rsidP="00417A04">
            <w:pPr>
              <w:cnfStyle w:val="000000100000" w:firstRow="0" w:lastRow="0" w:firstColumn="0" w:lastColumn="0" w:oddVBand="0" w:evenVBand="0" w:oddHBand="1" w:evenHBand="0" w:firstRowFirstColumn="0" w:firstRowLastColumn="0" w:lastRowFirstColumn="0" w:lastRowLastColumn="0"/>
              <w:rPr>
                <w:rFonts w:ascii="Lato" w:hAnsi="Lato"/>
                <w:b/>
                <w:bCs/>
              </w:rPr>
            </w:pPr>
          </w:p>
        </w:tc>
      </w:tr>
      <w:tr w:rsidR="007B6636" w14:paraId="3E32DC21" w14:textId="77777777" w:rsidTr="0BCDF8C9">
        <w:trPr>
          <w:trHeight w:val="584"/>
        </w:trPr>
        <w:tc>
          <w:tcPr>
            <w:cnfStyle w:val="001000000000" w:firstRow="0" w:lastRow="0" w:firstColumn="1" w:lastColumn="0" w:oddVBand="0" w:evenVBand="0" w:oddHBand="0" w:evenHBand="0" w:firstRowFirstColumn="0" w:firstRowLastColumn="0" w:lastRowFirstColumn="0" w:lastRowLastColumn="0"/>
            <w:tcW w:w="1696" w:type="dxa"/>
          </w:tcPr>
          <w:p w14:paraId="27F676B4" w14:textId="1A2707A3" w:rsidR="007B6636" w:rsidRDefault="000B7129" w:rsidP="00417A04">
            <w:pPr>
              <w:jc w:val="center"/>
              <w:rPr>
                <w:rFonts w:ascii="Lato" w:hAnsi="Lato"/>
              </w:rPr>
            </w:pPr>
            <w:r>
              <w:rPr>
                <w:rFonts w:ascii="Lato" w:hAnsi="Lato"/>
              </w:rPr>
              <w:t>14:10</w:t>
            </w:r>
          </w:p>
        </w:tc>
        <w:tc>
          <w:tcPr>
            <w:tcW w:w="7366" w:type="dxa"/>
          </w:tcPr>
          <w:p w14:paraId="35349B34" w14:textId="0C5848B9" w:rsidR="007B6636" w:rsidRDefault="000B7129" w:rsidP="00417A04">
            <w:pPr>
              <w:cnfStyle w:val="000000000000" w:firstRow="0" w:lastRow="0" w:firstColumn="0" w:lastColumn="0" w:oddVBand="0" w:evenVBand="0" w:oddHBand="0" w:evenHBand="0" w:firstRowFirstColumn="0" w:firstRowLastColumn="0" w:lastRowFirstColumn="0" w:lastRowLastColumn="0"/>
              <w:rPr>
                <w:rFonts w:ascii="Lato" w:hAnsi="Lato"/>
                <w:b/>
                <w:bCs/>
              </w:rPr>
            </w:pPr>
            <w:r>
              <w:rPr>
                <w:rFonts w:ascii="Lato" w:hAnsi="Lato"/>
                <w:b/>
                <w:bCs/>
              </w:rPr>
              <w:t>Obiad</w:t>
            </w:r>
          </w:p>
        </w:tc>
      </w:tr>
      <w:bookmarkEnd w:id="1"/>
    </w:tbl>
    <w:p w14:paraId="6294123B" w14:textId="1B2E7ACC" w:rsidR="007B6636" w:rsidRDefault="007B6636" w:rsidP="005319C9"/>
    <w:p w14:paraId="61299962" w14:textId="13EE2410" w:rsidR="00275E03" w:rsidRDefault="00275E03" w:rsidP="005319C9"/>
    <w:p w14:paraId="212F9849" w14:textId="77777777" w:rsidR="00C43C82" w:rsidRDefault="00C43C82" w:rsidP="00275E03">
      <w:pPr>
        <w:spacing w:line="240" w:lineRule="auto"/>
        <w:jc w:val="center"/>
        <w:rPr>
          <w:rFonts w:ascii="Lato" w:hAnsi="Lato"/>
          <w:b/>
          <w:bCs/>
          <w:sz w:val="28"/>
          <w:szCs w:val="28"/>
        </w:rPr>
      </w:pPr>
    </w:p>
    <w:p w14:paraId="11DBD16B" w14:textId="77777777" w:rsidR="00C43C82" w:rsidRDefault="00C43C82" w:rsidP="00275E03">
      <w:pPr>
        <w:spacing w:line="240" w:lineRule="auto"/>
        <w:jc w:val="center"/>
        <w:rPr>
          <w:rFonts w:ascii="Lato" w:hAnsi="Lato"/>
          <w:b/>
          <w:bCs/>
          <w:sz w:val="28"/>
          <w:szCs w:val="28"/>
        </w:rPr>
      </w:pPr>
    </w:p>
    <w:p w14:paraId="794A8AFD" w14:textId="77777777" w:rsidR="00C43C82" w:rsidRDefault="00C43C82" w:rsidP="00275E03">
      <w:pPr>
        <w:spacing w:line="240" w:lineRule="auto"/>
        <w:jc w:val="center"/>
        <w:rPr>
          <w:rFonts w:ascii="Lato" w:hAnsi="Lato"/>
          <w:b/>
          <w:bCs/>
          <w:sz w:val="28"/>
          <w:szCs w:val="28"/>
        </w:rPr>
      </w:pPr>
    </w:p>
    <w:p w14:paraId="433077AB" w14:textId="77777777" w:rsidR="00C43C82" w:rsidRDefault="00C43C82" w:rsidP="00275E03">
      <w:pPr>
        <w:spacing w:line="240" w:lineRule="auto"/>
        <w:jc w:val="center"/>
        <w:rPr>
          <w:rFonts w:ascii="Lato" w:hAnsi="Lato"/>
          <w:b/>
          <w:bCs/>
          <w:sz w:val="28"/>
          <w:szCs w:val="28"/>
        </w:rPr>
      </w:pPr>
    </w:p>
    <w:p w14:paraId="7D1BD4CA" w14:textId="77777777" w:rsidR="00C43C82" w:rsidRDefault="00C43C82" w:rsidP="00275E03">
      <w:pPr>
        <w:spacing w:line="240" w:lineRule="auto"/>
        <w:jc w:val="center"/>
        <w:rPr>
          <w:rFonts w:ascii="Lato" w:hAnsi="Lato"/>
          <w:b/>
          <w:bCs/>
          <w:sz w:val="28"/>
          <w:szCs w:val="28"/>
        </w:rPr>
      </w:pPr>
    </w:p>
    <w:p w14:paraId="589C2F7B" w14:textId="77777777" w:rsidR="00C43C82" w:rsidRDefault="00C43C82" w:rsidP="00275E03">
      <w:pPr>
        <w:spacing w:line="240" w:lineRule="auto"/>
        <w:jc w:val="center"/>
        <w:rPr>
          <w:rFonts w:ascii="Lato" w:hAnsi="Lato"/>
          <w:b/>
          <w:bCs/>
          <w:sz w:val="28"/>
          <w:szCs w:val="28"/>
        </w:rPr>
      </w:pPr>
    </w:p>
    <w:p w14:paraId="0FE8EE2B" w14:textId="77777777" w:rsidR="00C43C82" w:rsidRDefault="00C43C82" w:rsidP="00275E03">
      <w:pPr>
        <w:spacing w:line="240" w:lineRule="auto"/>
        <w:jc w:val="center"/>
        <w:rPr>
          <w:rFonts w:ascii="Lato" w:hAnsi="Lato"/>
          <w:b/>
          <w:bCs/>
          <w:sz w:val="28"/>
          <w:szCs w:val="28"/>
        </w:rPr>
      </w:pPr>
    </w:p>
    <w:p w14:paraId="3F0242EA" w14:textId="77777777" w:rsidR="00275E03" w:rsidRDefault="00275E03" w:rsidP="005319C9"/>
    <w:sectPr w:rsidR="00275E03">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96864" w14:textId="77777777" w:rsidR="00D45BFA" w:rsidRDefault="00D45BFA" w:rsidP="009462FE">
      <w:pPr>
        <w:spacing w:after="0" w:line="240" w:lineRule="auto"/>
      </w:pPr>
      <w:r>
        <w:separator/>
      </w:r>
    </w:p>
  </w:endnote>
  <w:endnote w:type="continuationSeparator" w:id="0">
    <w:p w14:paraId="3F2CB7C7" w14:textId="77777777" w:rsidR="00D45BFA" w:rsidRDefault="00D45BFA" w:rsidP="009462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altName w:val="Lato"/>
    <w:panose1 w:val="020F0502020204030203"/>
    <w:charset w:val="EE"/>
    <w:family w:val="swiss"/>
    <w:pitch w:val="variable"/>
    <w:sig w:usb0="A00000AF" w:usb1="5000604B"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F5D14" w14:textId="34A403F8" w:rsidR="00F62566" w:rsidRDefault="0062610C" w:rsidP="00F62566">
    <w:pPr>
      <w:pStyle w:val="Stopka"/>
    </w:pPr>
    <w:r w:rsidRPr="001E6A4C">
      <w:rPr>
        <w:rFonts w:ascii="Calibri" w:eastAsia="Calibri" w:hAnsi="Calibri" w:cs="Times New Roman"/>
        <w:noProof/>
      </w:rPr>
      <w:drawing>
        <wp:anchor distT="0" distB="0" distL="114300" distR="114300" simplePos="0" relativeHeight="251666432" behindDoc="0" locked="0" layoutInCell="1" allowOverlap="1" wp14:anchorId="5CD542B1" wp14:editId="659721AD">
          <wp:simplePos x="0" y="0"/>
          <wp:positionH relativeFrom="column">
            <wp:posOffset>4662805</wp:posOffset>
          </wp:positionH>
          <wp:positionV relativeFrom="paragraph">
            <wp:posOffset>-14605</wp:posOffset>
          </wp:positionV>
          <wp:extent cx="1128583" cy="409575"/>
          <wp:effectExtent l="0" t="0" r="0" b="0"/>
          <wp:wrapNone/>
          <wp:docPr id="16" name="Obraz 16" descr="logo">
            <a:extLst xmlns:a="http://schemas.openxmlformats.org/drawingml/2006/main">
              <a:ext uri="{FF2B5EF4-FFF2-40B4-BE49-F238E27FC236}">
                <a16:creationId xmlns:a16="http://schemas.microsoft.com/office/drawing/2014/main" id="{BF9E0CCE-9E2A-4CD3-A755-240D97A484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28583" cy="4095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7CADDF26" wp14:editId="64E13EA4">
          <wp:simplePos x="0" y="0"/>
          <wp:positionH relativeFrom="column">
            <wp:posOffset>3218180</wp:posOffset>
          </wp:positionH>
          <wp:positionV relativeFrom="paragraph">
            <wp:posOffset>-289560</wp:posOffset>
          </wp:positionV>
          <wp:extent cx="1381125" cy="1057275"/>
          <wp:effectExtent l="0" t="0" r="9525" b="9525"/>
          <wp:wrapNone/>
          <wp:docPr id="4" name="Obraz 4">
            <a:extLst xmlns:a="http://schemas.openxmlformats.org/drawingml/2006/main">
              <a:ext uri="{FF2B5EF4-FFF2-40B4-BE49-F238E27FC236}">
                <a16:creationId xmlns:a16="http://schemas.microsoft.com/office/drawing/2014/main" id="{0E611004-3AD1-4FD5-A4B8-36245FC783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1125" cy="1057275"/>
                  </a:xfrm>
                  <a:prstGeom prst="rect">
                    <a:avLst/>
                  </a:prstGeom>
                  <a:noFill/>
                </pic:spPr>
              </pic:pic>
            </a:graphicData>
          </a:graphic>
        </wp:anchor>
      </w:drawing>
    </w:r>
    <w:r w:rsidRPr="001E6A4C">
      <w:rPr>
        <w:rFonts w:ascii="Lato" w:eastAsia="Calibri" w:hAnsi="Lato" w:cs="Times New Roman"/>
        <w:b/>
        <w:noProof/>
        <w:sz w:val="24"/>
        <w:szCs w:val="24"/>
      </w:rPr>
      <w:drawing>
        <wp:anchor distT="0" distB="0" distL="114300" distR="114300" simplePos="0" relativeHeight="251664384" behindDoc="0" locked="0" layoutInCell="1" allowOverlap="1" wp14:anchorId="1872C732" wp14:editId="026EB07B">
          <wp:simplePos x="0" y="0"/>
          <wp:positionH relativeFrom="column">
            <wp:posOffset>976630</wp:posOffset>
          </wp:positionH>
          <wp:positionV relativeFrom="paragraph">
            <wp:posOffset>-262255</wp:posOffset>
          </wp:positionV>
          <wp:extent cx="2369628" cy="883920"/>
          <wp:effectExtent l="0" t="0" r="0" b="0"/>
          <wp:wrapNone/>
          <wp:docPr id="15" name="Obraz 15">
            <a:extLst xmlns:a="http://schemas.openxmlformats.org/drawingml/2006/main">
              <a:ext uri="{FF2B5EF4-FFF2-40B4-BE49-F238E27FC236}">
                <a16:creationId xmlns:a16="http://schemas.microsoft.com/office/drawing/2014/main" id="{65FC5545-9448-410D-9E03-6DE5753752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epartament ES.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2369628" cy="883920"/>
                  </a:xfrm>
                  <a:prstGeom prst="rect">
                    <a:avLst/>
                  </a:prstGeom>
                </pic:spPr>
              </pic:pic>
            </a:graphicData>
          </a:graphic>
          <wp14:sizeRelH relativeFrom="margin">
            <wp14:pctWidth>0</wp14:pctWidth>
          </wp14:sizeRelH>
          <wp14:sizeRelV relativeFrom="margin">
            <wp14:pctHeight>0</wp14:pctHeight>
          </wp14:sizeRelV>
        </wp:anchor>
      </w:drawing>
    </w:r>
    <w:r w:rsidRPr="005F02D8">
      <w:rPr>
        <w:rFonts w:ascii="Lato" w:hAnsi="Lato"/>
        <w:b/>
        <w:noProof/>
        <w:sz w:val="24"/>
        <w:szCs w:val="24"/>
      </w:rPr>
      <w:drawing>
        <wp:anchor distT="0" distB="0" distL="114300" distR="114300" simplePos="0" relativeHeight="251670528" behindDoc="0" locked="0" layoutInCell="1" allowOverlap="1" wp14:anchorId="659C93CC" wp14:editId="5F4DA109">
          <wp:simplePos x="0" y="0"/>
          <wp:positionH relativeFrom="margin">
            <wp:posOffset>-419100</wp:posOffset>
          </wp:positionH>
          <wp:positionV relativeFrom="paragraph">
            <wp:posOffset>-228600</wp:posOffset>
          </wp:positionV>
          <wp:extent cx="1428750" cy="866775"/>
          <wp:effectExtent l="0" t="0" r="0" b="0"/>
          <wp:wrapNone/>
          <wp:docPr id="12" name="Obraz 12">
            <a:extLst xmlns:a="http://schemas.openxmlformats.org/drawingml/2006/main">
              <a:ext uri="{FF2B5EF4-FFF2-40B4-BE49-F238E27FC236}">
                <a16:creationId xmlns:a16="http://schemas.microsoft.com/office/drawing/2014/main" id="{5AD75B9A-C8CA-40E8-91C4-9ED99322D9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3_znak_ siatka_skrot_kolor_biale_tlo.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28750" cy="866775"/>
                  </a:xfrm>
                  <a:prstGeom prst="rect">
                    <a:avLst/>
                  </a:prstGeom>
                </pic:spPr>
              </pic:pic>
            </a:graphicData>
          </a:graphic>
        </wp:anchor>
      </w:drawing>
    </w:r>
  </w:p>
  <w:p w14:paraId="48B72A89" w14:textId="361C0E64" w:rsidR="00F62566" w:rsidRDefault="00F6256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EF577E" w14:textId="77777777" w:rsidR="00D45BFA" w:rsidRDefault="00D45BFA" w:rsidP="009462FE">
      <w:pPr>
        <w:spacing w:after="0" w:line="240" w:lineRule="auto"/>
      </w:pPr>
      <w:r>
        <w:separator/>
      </w:r>
    </w:p>
  </w:footnote>
  <w:footnote w:type="continuationSeparator" w:id="0">
    <w:p w14:paraId="55CA3440" w14:textId="77777777" w:rsidR="00D45BFA" w:rsidRDefault="00D45BFA" w:rsidP="009462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995D2" w14:textId="075AC71A" w:rsidR="009462FE" w:rsidRPr="009462FE" w:rsidRDefault="009462FE" w:rsidP="009462FE">
    <w:pPr>
      <w:pStyle w:val="Nagwek"/>
      <w:jc w:val="center"/>
    </w:pPr>
    <w:r>
      <w:rPr>
        <w:noProof/>
      </w:rPr>
      <w:drawing>
        <wp:inline distT="0" distB="0" distL="0" distR="0" wp14:anchorId="4094ED5D" wp14:editId="775134C6">
          <wp:extent cx="5760720" cy="794385"/>
          <wp:effectExtent l="0" t="0" r="0" b="5715"/>
          <wp:docPr id="1" name="Obraz 1">
            <a:extLst xmlns:a="http://schemas.openxmlformats.org/drawingml/2006/main">
              <a:ext uri="{FF2B5EF4-FFF2-40B4-BE49-F238E27FC236}">
                <a16:creationId xmlns:a16="http://schemas.microsoft.com/office/drawing/2014/main" id="{52314AC2-96BF-4020-9D3A-B4B3CE9F58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1">
                    <a:extLst>
                      <a:ext uri="{28A0092B-C50C-407E-A947-70E740481C1C}">
                        <a14:useLocalDpi xmlns:a14="http://schemas.microsoft.com/office/drawing/2010/main" val="0"/>
                      </a:ext>
                    </a:extLst>
                  </a:blip>
                  <a:stretch>
                    <a:fillRect/>
                  </a:stretch>
                </pic:blipFill>
                <pic:spPr>
                  <a:xfrm>
                    <a:off x="0" y="0"/>
                    <a:ext cx="5760720" cy="79438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34AFF"/>
    <w:multiLevelType w:val="hybridMultilevel"/>
    <w:tmpl w:val="89F052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C801FEF"/>
    <w:multiLevelType w:val="hybridMultilevel"/>
    <w:tmpl w:val="BA1A1F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F870CD1"/>
    <w:multiLevelType w:val="hybridMultilevel"/>
    <w:tmpl w:val="DECE00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30BC5010"/>
    <w:multiLevelType w:val="hybridMultilevel"/>
    <w:tmpl w:val="B47EB8DA"/>
    <w:lvl w:ilvl="0" w:tplc="FEE09F8C">
      <w:start w:val="1"/>
      <w:numFmt w:val="bullet"/>
      <w:lvlText w:val="·"/>
      <w:lvlJc w:val="left"/>
      <w:pPr>
        <w:ind w:left="720" w:hanging="360"/>
      </w:pPr>
      <w:rPr>
        <w:rFonts w:ascii="Symbol" w:hAnsi="Symbol" w:hint="default"/>
      </w:rPr>
    </w:lvl>
    <w:lvl w:ilvl="1" w:tplc="661498A2">
      <w:start w:val="1"/>
      <w:numFmt w:val="bullet"/>
      <w:lvlText w:val="o"/>
      <w:lvlJc w:val="left"/>
      <w:pPr>
        <w:ind w:left="1440" w:hanging="360"/>
      </w:pPr>
      <w:rPr>
        <w:rFonts w:ascii="Courier New" w:hAnsi="Courier New" w:hint="default"/>
      </w:rPr>
    </w:lvl>
    <w:lvl w:ilvl="2" w:tplc="2E40A96C">
      <w:start w:val="1"/>
      <w:numFmt w:val="bullet"/>
      <w:lvlText w:val=""/>
      <w:lvlJc w:val="left"/>
      <w:pPr>
        <w:ind w:left="2160" w:hanging="360"/>
      </w:pPr>
      <w:rPr>
        <w:rFonts w:ascii="Wingdings" w:hAnsi="Wingdings" w:hint="default"/>
      </w:rPr>
    </w:lvl>
    <w:lvl w:ilvl="3" w:tplc="26A27BC6">
      <w:start w:val="1"/>
      <w:numFmt w:val="bullet"/>
      <w:lvlText w:val=""/>
      <w:lvlJc w:val="left"/>
      <w:pPr>
        <w:ind w:left="2880" w:hanging="360"/>
      </w:pPr>
      <w:rPr>
        <w:rFonts w:ascii="Symbol" w:hAnsi="Symbol" w:hint="default"/>
      </w:rPr>
    </w:lvl>
    <w:lvl w:ilvl="4" w:tplc="BF828360">
      <w:start w:val="1"/>
      <w:numFmt w:val="bullet"/>
      <w:lvlText w:val="o"/>
      <w:lvlJc w:val="left"/>
      <w:pPr>
        <w:ind w:left="3600" w:hanging="360"/>
      </w:pPr>
      <w:rPr>
        <w:rFonts w:ascii="Courier New" w:hAnsi="Courier New" w:hint="default"/>
      </w:rPr>
    </w:lvl>
    <w:lvl w:ilvl="5" w:tplc="76727E4C">
      <w:start w:val="1"/>
      <w:numFmt w:val="bullet"/>
      <w:lvlText w:val=""/>
      <w:lvlJc w:val="left"/>
      <w:pPr>
        <w:ind w:left="4320" w:hanging="360"/>
      </w:pPr>
      <w:rPr>
        <w:rFonts w:ascii="Wingdings" w:hAnsi="Wingdings" w:hint="default"/>
      </w:rPr>
    </w:lvl>
    <w:lvl w:ilvl="6" w:tplc="978C5730">
      <w:start w:val="1"/>
      <w:numFmt w:val="bullet"/>
      <w:lvlText w:val=""/>
      <w:lvlJc w:val="left"/>
      <w:pPr>
        <w:ind w:left="5040" w:hanging="360"/>
      </w:pPr>
      <w:rPr>
        <w:rFonts w:ascii="Symbol" w:hAnsi="Symbol" w:hint="default"/>
      </w:rPr>
    </w:lvl>
    <w:lvl w:ilvl="7" w:tplc="27847962">
      <w:start w:val="1"/>
      <w:numFmt w:val="bullet"/>
      <w:lvlText w:val="o"/>
      <w:lvlJc w:val="left"/>
      <w:pPr>
        <w:ind w:left="5760" w:hanging="360"/>
      </w:pPr>
      <w:rPr>
        <w:rFonts w:ascii="Courier New" w:hAnsi="Courier New" w:hint="default"/>
      </w:rPr>
    </w:lvl>
    <w:lvl w:ilvl="8" w:tplc="0E1A5010">
      <w:start w:val="1"/>
      <w:numFmt w:val="bullet"/>
      <w:lvlText w:val=""/>
      <w:lvlJc w:val="left"/>
      <w:pPr>
        <w:ind w:left="6480" w:hanging="360"/>
      </w:pPr>
      <w:rPr>
        <w:rFonts w:ascii="Wingdings" w:hAnsi="Wingdings" w:hint="default"/>
      </w:rPr>
    </w:lvl>
  </w:abstractNum>
  <w:abstractNum w:abstractNumId="4" w15:restartNumberingAfterBreak="0">
    <w:nsid w:val="31AD51BC"/>
    <w:multiLevelType w:val="hybridMultilevel"/>
    <w:tmpl w:val="E0DAC688"/>
    <w:lvl w:ilvl="0" w:tplc="CF744DAC">
      <w:start w:val="1"/>
      <w:numFmt w:val="bullet"/>
      <w:lvlText w:val="·"/>
      <w:lvlJc w:val="left"/>
      <w:pPr>
        <w:ind w:left="720" w:hanging="360"/>
      </w:pPr>
      <w:rPr>
        <w:rFonts w:ascii="Symbol" w:hAnsi="Symbol" w:hint="default"/>
      </w:rPr>
    </w:lvl>
    <w:lvl w:ilvl="1" w:tplc="4C8289FC">
      <w:start w:val="1"/>
      <w:numFmt w:val="bullet"/>
      <w:lvlText w:val="o"/>
      <w:lvlJc w:val="left"/>
      <w:pPr>
        <w:ind w:left="1440" w:hanging="360"/>
      </w:pPr>
      <w:rPr>
        <w:rFonts w:ascii="Courier New" w:hAnsi="Courier New" w:hint="default"/>
      </w:rPr>
    </w:lvl>
    <w:lvl w:ilvl="2" w:tplc="EAB6E73C">
      <w:start w:val="1"/>
      <w:numFmt w:val="bullet"/>
      <w:lvlText w:val=""/>
      <w:lvlJc w:val="left"/>
      <w:pPr>
        <w:ind w:left="2160" w:hanging="360"/>
      </w:pPr>
      <w:rPr>
        <w:rFonts w:ascii="Wingdings" w:hAnsi="Wingdings" w:hint="default"/>
      </w:rPr>
    </w:lvl>
    <w:lvl w:ilvl="3" w:tplc="761C8EF6">
      <w:start w:val="1"/>
      <w:numFmt w:val="bullet"/>
      <w:lvlText w:val=""/>
      <w:lvlJc w:val="left"/>
      <w:pPr>
        <w:ind w:left="2880" w:hanging="360"/>
      </w:pPr>
      <w:rPr>
        <w:rFonts w:ascii="Symbol" w:hAnsi="Symbol" w:hint="default"/>
      </w:rPr>
    </w:lvl>
    <w:lvl w:ilvl="4" w:tplc="DE921DA2">
      <w:start w:val="1"/>
      <w:numFmt w:val="bullet"/>
      <w:lvlText w:val="o"/>
      <w:lvlJc w:val="left"/>
      <w:pPr>
        <w:ind w:left="3600" w:hanging="360"/>
      </w:pPr>
      <w:rPr>
        <w:rFonts w:ascii="Courier New" w:hAnsi="Courier New" w:hint="default"/>
      </w:rPr>
    </w:lvl>
    <w:lvl w:ilvl="5" w:tplc="50E829C0">
      <w:start w:val="1"/>
      <w:numFmt w:val="bullet"/>
      <w:lvlText w:val=""/>
      <w:lvlJc w:val="left"/>
      <w:pPr>
        <w:ind w:left="4320" w:hanging="360"/>
      </w:pPr>
      <w:rPr>
        <w:rFonts w:ascii="Wingdings" w:hAnsi="Wingdings" w:hint="default"/>
      </w:rPr>
    </w:lvl>
    <w:lvl w:ilvl="6" w:tplc="0400C31A">
      <w:start w:val="1"/>
      <w:numFmt w:val="bullet"/>
      <w:lvlText w:val=""/>
      <w:lvlJc w:val="left"/>
      <w:pPr>
        <w:ind w:left="5040" w:hanging="360"/>
      </w:pPr>
      <w:rPr>
        <w:rFonts w:ascii="Symbol" w:hAnsi="Symbol" w:hint="default"/>
      </w:rPr>
    </w:lvl>
    <w:lvl w:ilvl="7" w:tplc="5614D826">
      <w:start w:val="1"/>
      <w:numFmt w:val="bullet"/>
      <w:lvlText w:val="o"/>
      <w:lvlJc w:val="left"/>
      <w:pPr>
        <w:ind w:left="5760" w:hanging="360"/>
      </w:pPr>
      <w:rPr>
        <w:rFonts w:ascii="Courier New" w:hAnsi="Courier New" w:hint="default"/>
      </w:rPr>
    </w:lvl>
    <w:lvl w:ilvl="8" w:tplc="D3609A2A">
      <w:start w:val="1"/>
      <w:numFmt w:val="bullet"/>
      <w:lvlText w:val=""/>
      <w:lvlJc w:val="left"/>
      <w:pPr>
        <w:ind w:left="6480" w:hanging="360"/>
      </w:pPr>
      <w:rPr>
        <w:rFonts w:ascii="Wingdings" w:hAnsi="Wingdings" w:hint="default"/>
      </w:rPr>
    </w:lvl>
  </w:abstractNum>
  <w:abstractNum w:abstractNumId="5" w15:restartNumberingAfterBreak="0">
    <w:nsid w:val="3B851DF9"/>
    <w:multiLevelType w:val="hybridMultilevel"/>
    <w:tmpl w:val="30CED8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410F0FF2"/>
    <w:multiLevelType w:val="hybridMultilevel"/>
    <w:tmpl w:val="CD2A6F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5D64CD76"/>
    <w:multiLevelType w:val="hybridMultilevel"/>
    <w:tmpl w:val="CE6CB5AC"/>
    <w:lvl w:ilvl="0" w:tplc="0AEC49F8">
      <w:start w:val="1"/>
      <w:numFmt w:val="bullet"/>
      <w:lvlText w:val="·"/>
      <w:lvlJc w:val="left"/>
      <w:pPr>
        <w:ind w:left="720" w:hanging="360"/>
      </w:pPr>
      <w:rPr>
        <w:rFonts w:ascii="Symbol" w:hAnsi="Symbol" w:hint="default"/>
      </w:rPr>
    </w:lvl>
    <w:lvl w:ilvl="1" w:tplc="2ACC3CA0">
      <w:start w:val="1"/>
      <w:numFmt w:val="bullet"/>
      <w:lvlText w:val="o"/>
      <w:lvlJc w:val="left"/>
      <w:pPr>
        <w:ind w:left="1440" w:hanging="360"/>
      </w:pPr>
      <w:rPr>
        <w:rFonts w:ascii="Courier New" w:hAnsi="Courier New" w:hint="default"/>
      </w:rPr>
    </w:lvl>
    <w:lvl w:ilvl="2" w:tplc="32CE7B54">
      <w:start w:val="1"/>
      <w:numFmt w:val="bullet"/>
      <w:lvlText w:val=""/>
      <w:lvlJc w:val="left"/>
      <w:pPr>
        <w:ind w:left="2160" w:hanging="360"/>
      </w:pPr>
      <w:rPr>
        <w:rFonts w:ascii="Wingdings" w:hAnsi="Wingdings" w:hint="default"/>
      </w:rPr>
    </w:lvl>
    <w:lvl w:ilvl="3" w:tplc="E1564046">
      <w:start w:val="1"/>
      <w:numFmt w:val="bullet"/>
      <w:lvlText w:val=""/>
      <w:lvlJc w:val="left"/>
      <w:pPr>
        <w:ind w:left="2880" w:hanging="360"/>
      </w:pPr>
      <w:rPr>
        <w:rFonts w:ascii="Symbol" w:hAnsi="Symbol" w:hint="default"/>
      </w:rPr>
    </w:lvl>
    <w:lvl w:ilvl="4" w:tplc="11E6206E">
      <w:start w:val="1"/>
      <w:numFmt w:val="bullet"/>
      <w:lvlText w:val="o"/>
      <w:lvlJc w:val="left"/>
      <w:pPr>
        <w:ind w:left="3600" w:hanging="360"/>
      </w:pPr>
      <w:rPr>
        <w:rFonts w:ascii="Courier New" w:hAnsi="Courier New" w:hint="default"/>
      </w:rPr>
    </w:lvl>
    <w:lvl w:ilvl="5" w:tplc="6CDE050C">
      <w:start w:val="1"/>
      <w:numFmt w:val="bullet"/>
      <w:lvlText w:val=""/>
      <w:lvlJc w:val="left"/>
      <w:pPr>
        <w:ind w:left="4320" w:hanging="360"/>
      </w:pPr>
      <w:rPr>
        <w:rFonts w:ascii="Wingdings" w:hAnsi="Wingdings" w:hint="default"/>
      </w:rPr>
    </w:lvl>
    <w:lvl w:ilvl="6" w:tplc="1D3AA24A">
      <w:start w:val="1"/>
      <w:numFmt w:val="bullet"/>
      <w:lvlText w:val=""/>
      <w:lvlJc w:val="left"/>
      <w:pPr>
        <w:ind w:left="5040" w:hanging="360"/>
      </w:pPr>
      <w:rPr>
        <w:rFonts w:ascii="Symbol" w:hAnsi="Symbol" w:hint="default"/>
      </w:rPr>
    </w:lvl>
    <w:lvl w:ilvl="7" w:tplc="916ECC3C">
      <w:start w:val="1"/>
      <w:numFmt w:val="bullet"/>
      <w:lvlText w:val="o"/>
      <w:lvlJc w:val="left"/>
      <w:pPr>
        <w:ind w:left="5760" w:hanging="360"/>
      </w:pPr>
      <w:rPr>
        <w:rFonts w:ascii="Courier New" w:hAnsi="Courier New" w:hint="default"/>
      </w:rPr>
    </w:lvl>
    <w:lvl w:ilvl="8" w:tplc="CA50E5C0">
      <w:start w:val="1"/>
      <w:numFmt w:val="bullet"/>
      <w:lvlText w:val=""/>
      <w:lvlJc w:val="left"/>
      <w:pPr>
        <w:ind w:left="6480" w:hanging="360"/>
      </w:pPr>
      <w:rPr>
        <w:rFonts w:ascii="Wingdings" w:hAnsi="Wingdings" w:hint="default"/>
      </w:rPr>
    </w:lvl>
  </w:abstractNum>
  <w:abstractNum w:abstractNumId="8" w15:restartNumberingAfterBreak="0">
    <w:nsid w:val="5DF71A46"/>
    <w:multiLevelType w:val="hybridMultilevel"/>
    <w:tmpl w:val="587A93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60DC1265"/>
    <w:multiLevelType w:val="hybridMultilevel"/>
    <w:tmpl w:val="F7003D6A"/>
    <w:lvl w:ilvl="0" w:tplc="8C369616">
      <w:start w:val="1"/>
      <w:numFmt w:val="bullet"/>
      <w:lvlText w:val="·"/>
      <w:lvlJc w:val="left"/>
      <w:pPr>
        <w:ind w:left="720" w:hanging="360"/>
      </w:pPr>
      <w:rPr>
        <w:rFonts w:ascii="Symbol" w:hAnsi="Symbol" w:hint="default"/>
      </w:rPr>
    </w:lvl>
    <w:lvl w:ilvl="1" w:tplc="57FE0628">
      <w:start w:val="1"/>
      <w:numFmt w:val="bullet"/>
      <w:lvlText w:val="o"/>
      <w:lvlJc w:val="left"/>
      <w:pPr>
        <w:ind w:left="1440" w:hanging="360"/>
      </w:pPr>
      <w:rPr>
        <w:rFonts w:ascii="Courier New" w:hAnsi="Courier New" w:hint="default"/>
      </w:rPr>
    </w:lvl>
    <w:lvl w:ilvl="2" w:tplc="A4C4771A">
      <w:start w:val="1"/>
      <w:numFmt w:val="bullet"/>
      <w:lvlText w:val=""/>
      <w:lvlJc w:val="left"/>
      <w:pPr>
        <w:ind w:left="2160" w:hanging="360"/>
      </w:pPr>
      <w:rPr>
        <w:rFonts w:ascii="Wingdings" w:hAnsi="Wingdings" w:hint="default"/>
      </w:rPr>
    </w:lvl>
    <w:lvl w:ilvl="3" w:tplc="BB380452">
      <w:start w:val="1"/>
      <w:numFmt w:val="bullet"/>
      <w:lvlText w:val=""/>
      <w:lvlJc w:val="left"/>
      <w:pPr>
        <w:ind w:left="2880" w:hanging="360"/>
      </w:pPr>
      <w:rPr>
        <w:rFonts w:ascii="Symbol" w:hAnsi="Symbol" w:hint="default"/>
      </w:rPr>
    </w:lvl>
    <w:lvl w:ilvl="4" w:tplc="F7924B04">
      <w:start w:val="1"/>
      <w:numFmt w:val="bullet"/>
      <w:lvlText w:val="o"/>
      <w:lvlJc w:val="left"/>
      <w:pPr>
        <w:ind w:left="3600" w:hanging="360"/>
      </w:pPr>
      <w:rPr>
        <w:rFonts w:ascii="Courier New" w:hAnsi="Courier New" w:hint="default"/>
      </w:rPr>
    </w:lvl>
    <w:lvl w:ilvl="5" w:tplc="610432C6">
      <w:start w:val="1"/>
      <w:numFmt w:val="bullet"/>
      <w:lvlText w:val=""/>
      <w:lvlJc w:val="left"/>
      <w:pPr>
        <w:ind w:left="4320" w:hanging="360"/>
      </w:pPr>
      <w:rPr>
        <w:rFonts w:ascii="Wingdings" w:hAnsi="Wingdings" w:hint="default"/>
      </w:rPr>
    </w:lvl>
    <w:lvl w:ilvl="6" w:tplc="289C471C">
      <w:start w:val="1"/>
      <w:numFmt w:val="bullet"/>
      <w:lvlText w:val=""/>
      <w:lvlJc w:val="left"/>
      <w:pPr>
        <w:ind w:left="5040" w:hanging="360"/>
      </w:pPr>
      <w:rPr>
        <w:rFonts w:ascii="Symbol" w:hAnsi="Symbol" w:hint="default"/>
      </w:rPr>
    </w:lvl>
    <w:lvl w:ilvl="7" w:tplc="94481058">
      <w:start w:val="1"/>
      <w:numFmt w:val="bullet"/>
      <w:lvlText w:val="o"/>
      <w:lvlJc w:val="left"/>
      <w:pPr>
        <w:ind w:left="5760" w:hanging="360"/>
      </w:pPr>
      <w:rPr>
        <w:rFonts w:ascii="Courier New" w:hAnsi="Courier New" w:hint="default"/>
      </w:rPr>
    </w:lvl>
    <w:lvl w:ilvl="8" w:tplc="46C08818">
      <w:start w:val="1"/>
      <w:numFmt w:val="bullet"/>
      <w:lvlText w:val=""/>
      <w:lvlJc w:val="left"/>
      <w:pPr>
        <w:ind w:left="6480" w:hanging="360"/>
      </w:pPr>
      <w:rPr>
        <w:rFonts w:ascii="Wingdings" w:hAnsi="Wingdings" w:hint="default"/>
      </w:rPr>
    </w:lvl>
  </w:abstractNum>
  <w:abstractNum w:abstractNumId="10" w15:restartNumberingAfterBreak="0">
    <w:nsid w:val="6AEC3D74"/>
    <w:multiLevelType w:val="hybridMultilevel"/>
    <w:tmpl w:val="734244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7F467545"/>
    <w:multiLevelType w:val="hybridMultilevel"/>
    <w:tmpl w:val="6E588F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3"/>
  </w:num>
  <w:num w:numId="4">
    <w:abstractNumId w:val="9"/>
  </w:num>
  <w:num w:numId="5">
    <w:abstractNumId w:val="4"/>
  </w:num>
  <w:num w:numId="6">
    <w:abstractNumId w:val="1"/>
  </w:num>
  <w:num w:numId="7">
    <w:abstractNumId w:val="7"/>
  </w:num>
  <w:num w:numId="8">
    <w:abstractNumId w:val="2"/>
  </w:num>
  <w:num w:numId="9">
    <w:abstractNumId w:val="5"/>
  </w:num>
  <w:num w:numId="10">
    <w:abstractNumId w:val="11"/>
  </w:num>
  <w:num w:numId="11">
    <w:abstractNumId w:val="8"/>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2FE"/>
    <w:rsid w:val="000235F3"/>
    <w:rsid w:val="00033CD7"/>
    <w:rsid w:val="00036FA6"/>
    <w:rsid w:val="00071A98"/>
    <w:rsid w:val="000837FD"/>
    <w:rsid w:val="00097565"/>
    <w:rsid w:val="000B7129"/>
    <w:rsid w:val="000D2D5E"/>
    <w:rsid w:val="000D3783"/>
    <w:rsid w:val="000D4A35"/>
    <w:rsid w:val="000F2157"/>
    <w:rsid w:val="000F4ED5"/>
    <w:rsid w:val="00101493"/>
    <w:rsid w:val="00107CFF"/>
    <w:rsid w:val="0012554A"/>
    <w:rsid w:val="00185D89"/>
    <w:rsid w:val="00196612"/>
    <w:rsid w:val="001B31AB"/>
    <w:rsid w:val="001D66C7"/>
    <w:rsid w:val="00211B30"/>
    <w:rsid w:val="00215EB8"/>
    <w:rsid w:val="0027175B"/>
    <w:rsid w:val="00275E03"/>
    <w:rsid w:val="002858A1"/>
    <w:rsid w:val="002E089B"/>
    <w:rsid w:val="002E70E7"/>
    <w:rsid w:val="002F25D0"/>
    <w:rsid w:val="00310D2F"/>
    <w:rsid w:val="003310F8"/>
    <w:rsid w:val="00345945"/>
    <w:rsid w:val="00362DB2"/>
    <w:rsid w:val="0037418C"/>
    <w:rsid w:val="0037715A"/>
    <w:rsid w:val="00393841"/>
    <w:rsid w:val="003B040E"/>
    <w:rsid w:val="003C1A86"/>
    <w:rsid w:val="00417A04"/>
    <w:rsid w:val="00452F92"/>
    <w:rsid w:val="0048430F"/>
    <w:rsid w:val="004956C2"/>
    <w:rsid w:val="004F6FEF"/>
    <w:rsid w:val="005049BE"/>
    <w:rsid w:val="005167D2"/>
    <w:rsid w:val="00530ED2"/>
    <w:rsid w:val="005319C9"/>
    <w:rsid w:val="00540F91"/>
    <w:rsid w:val="005438EE"/>
    <w:rsid w:val="0057450A"/>
    <w:rsid w:val="005A05B1"/>
    <w:rsid w:val="005E3143"/>
    <w:rsid w:val="00610FA7"/>
    <w:rsid w:val="00613FD8"/>
    <w:rsid w:val="00625C76"/>
    <w:rsid w:val="0062610C"/>
    <w:rsid w:val="00654203"/>
    <w:rsid w:val="00654504"/>
    <w:rsid w:val="0065734E"/>
    <w:rsid w:val="0067288B"/>
    <w:rsid w:val="0069769D"/>
    <w:rsid w:val="006C22CF"/>
    <w:rsid w:val="00713037"/>
    <w:rsid w:val="007262CC"/>
    <w:rsid w:val="00754FF7"/>
    <w:rsid w:val="00771543"/>
    <w:rsid w:val="00771835"/>
    <w:rsid w:val="00780443"/>
    <w:rsid w:val="007926FA"/>
    <w:rsid w:val="007B48E6"/>
    <w:rsid w:val="007B6636"/>
    <w:rsid w:val="007C6442"/>
    <w:rsid w:val="0080685B"/>
    <w:rsid w:val="008162A9"/>
    <w:rsid w:val="0082564C"/>
    <w:rsid w:val="00827F42"/>
    <w:rsid w:val="008500B1"/>
    <w:rsid w:val="00854BC3"/>
    <w:rsid w:val="00874284"/>
    <w:rsid w:val="008B6D9D"/>
    <w:rsid w:val="008C0AAD"/>
    <w:rsid w:val="008C0B7A"/>
    <w:rsid w:val="008C0C91"/>
    <w:rsid w:val="008C679B"/>
    <w:rsid w:val="008F7596"/>
    <w:rsid w:val="00914556"/>
    <w:rsid w:val="00914F8C"/>
    <w:rsid w:val="00943F00"/>
    <w:rsid w:val="009462FE"/>
    <w:rsid w:val="009865EA"/>
    <w:rsid w:val="009D16ED"/>
    <w:rsid w:val="009E25B2"/>
    <w:rsid w:val="009E27EF"/>
    <w:rsid w:val="00A22DB2"/>
    <w:rsid w:val="00A473F1"/>
    <w:rsid w:val="00AC09EA"/>
    <w:rsid w:val="00AE261C"/>
    <w:rsid w:val="00B05719"/>
    <w:rsid w:val="00B51396"/>
    <w:rsid w:val="00B551C9"/>
    <w:rsid w:val="00B63865"/>
    <w:rsid w:val="00B73BDA"/>
    <w:rsid w:val="00B92083"/>
    <w:rsid w:val="00BB2056"/>
    <w:rsid w:val="00BD1D26"/>
    <w:rsid w:val="00BD3D9B"/>
    <w:rsid w:val="00BE3CCB"/>
    <w:rsid w:val="00BE451E"/>
    <w:rsid w:val="00C13529"/>
    <w:rsid w:val="00C26643"/>
    <w:rsid w:val="00C26D7F"/>
    <w:rsid w:val="00C306E4"/>
    <w:rsid w:val="00C43C82"/>
    <w:rsid w:val="00C526CC"/>
    <w:rsid w:val="00C80673"/>
    <w:rsid w:val="00CD2CFB"/>
    <w:rsid w:val="00CE70E0"/>
    <w:rsid w:val="00CF1628"/>
    <w:rsid w:val="00CF2647"/>
    <w:rsid w:val="00D236DB"/>
    <w:rsid w:val="00D45BFA"/>
    <w:rsid w:val="00D53825"/>
    <w:rsid w:val="00D56D58"/>
    <w:rsid w:val="00D84F1F"/>
    <w:rsid w:val="00D867C6"/>
    <w:rsid w:val="00DA0FA4"/>
    <w:rsid w:val="00DA5B8A"/>
    <w:rsid w:val="00DD1404"/>
    <w:rsid w:val="00DE0AAF"/>
    <w:rsid w:val="00DE3DA4"/>
    <w:rsid w:val="00DE5620"/>
    <w:rsid w:val="00DF2E59"/>
    <w:rsid w:val="00E05BAA"/>
    <w:rsid w:val="00E37A0D"/>
    <w:rsid w:val="00E73B03"/>
    <w:rsid w:val="00E73E77"/>
    <w:rsid w:val="00ED0193"/>
    <w:rsid w:val="00ED74F6"/>
    <w:rsid w:val="00EF3AC6"/>
    <w:rsid w:val="00F11B63"/>
    <w:rsid w:val="00F27894"/>
    <w:rsid w:val="00F34D44"/>
    <w:rsid w:val="00F62566"/>
    <w:rsid w:val="00F65148"/>
    <w:rsid w:val="00F74D80"/>
    <w:rsid w:val="00F76578"/>
    <w:rsid w:val="00F77574"/>
    <w:rsid w:val="00F95A9B"/>
    <w:rsid w:val="00FB269F"/>
    <w:rsid w:val="00FF37CC"/>
    <w:rsid w:val="021DA1D5"/>
    <w:rsid w:val="05329F5E"/>
    <w:rsid w:val="058BB5C2"/>
    <w:rsid w:val="0746FF94"/>
    <w:rsid w:val="0818B566"/>
    <w:rsid w:val="0BCDF8C9"/>
    <w:rsid w:val="0BF63F5C"/>
    <w:rsid w:val="1A50DEE2"/>
    <w:rsid w:val="1D5E607F"/>
    <w:rsid w:val="3AC3B4F4"/>
    <w:rsid w:val="3D0821FD"/>
    <w:rsid w:val="4A7F337F"/>
    <w:rsid w:val="796019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A632CDA"/>
  <w15:chartTrackingRefBased/>
  <w15:docId w15:val="{48EDECDD-141A-4354-900B-8DB26B18D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462F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462FE"/>
  </w:style>
  <w:style w:type="paragraph" w:styleId="Stopka">
    <w:name w:val="footer"/>
    <w:basedOn w:val="Normalny"/>
    <w:link w:val="StopkaZnak"/>
    <w:uiPriority w:val="99"/>
    <w:unhideWhenUsed/>
    <w:rsid w:val="009462F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462FE"/>
  </w:style>
  <w:style w:type="table" w:styleId="Tabela-Siatka">
    <w:name w:val="Table Grid"/>
    <w:basedOn w:val="Standardowy"/>
    <w:uiPriority w:val="39"/>
    <w:rsid w:val="009462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9462FE"/>
    <w:pPr>
      <w:ind w:left="720"/>
      <w:contextualSpacing/>
    </w:pPr>
  </w:style>
  <w:style w:type="table" w:styleId="Zwykatabela4">
    <w:name w:val="Plain Table 4"/>
    <w:basedOn w:val="Standardowy"/>
    <w:uiPriority w:val="44"/>
    <w:rsid w:val="00362DB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Odwoaniedokomentarza">
    <w:name w:val="annotation reference"/>
    <w:basedOn w:val="Domylnaczcionkaakapitu"/>
    <w:uiPriority w:val="99"/>
    <w:semiHidden/>
    <w:unhideWhenUsed/>
    <w:rsid w:val="008C679B"/>
    <w:rPr>
      <w:sz w:val="16"/>
      <w:szCs w:val="16"/>
    </w:rPr>
  </w:style>
  <w:style w:type="paragraph" w:styleId="Tekstkomentarza">
    <w:name w:val="annotation text"/>
    <w:basedOn w:val="Normalny"/>
    <w:link w:val="TekstkomentarzaZnak"/>
    <w:uiPriority w:val="99"/>
    <w:unhideWhenUsed/>
    <w:rsid w:val="008C679B"/>
    <w:pPr>
      <w:spacing w:line="240" w:lineRule="auto"/>
    </w:pPr>
    <w:rPr>
      <w:sz w:val="20"/>
      <w:szCs w:val="20"/>
    </w:rPr>
  </w:style>
  <w:style w:type="character" w:customStyle="1" w:styleId="TekstkomentarzaZnak">
    <w:name w:val="Tekst komentarza Znak"/>
    <w:basedOn w:val="Domylnaczcionkaakapitu"/>
    <w:link w:val="Tekstkomentarza"/>
    <w:uiPriority w:val="99"/>
    <w:rsid w:val="008C679B"/>
    <w:rPr>
      <w:sz w:val="20"/>
      <w:szCs w:val="20"/>
    </w:rPr>
  </w:style>
  <w:style w:type="paragraph" w:styleId="Tematkomentarza">
    <w:name w:val="annotation subject"/>
    <w:basedOn w:val="Tekstkomentarza"/>
    <w:next w:val="Tekstkomentarza"/>
    <w:link w:val="TematkomentarzaZnak"/>
    <w:uiPriority w:val="99"/>
    <w:semiHidden/>
    <w:unhideWhenUsed/>
    <w:rsid w:val="008C679B"/>
    <w:rPr>
      <w:b/>
      <w:bCs/>
    </w:rPr>
  </w:style>
  <w:style w:type="character" w:customStyle="1" w:styleId="TematkomentarzaZnak">
    <w:name w:val="Temat komentarza Znak"/>
    <w:basedOn w:val="TekstkomentarzaZnak"/>
    <w:link w:val="Tematkomentarza"/>
    <w:uiPriority w:val="99"/>
    <w:semiHidden/>
    <w:rsid w:val="008C679B"/>
    <w:rPr>
      <w:b/>
      <w:bCs/>
      <w:sz w:val="20"/>
      <w:szCs w:val="20"/>
    </w:rPr>
  </w:style>
  <w:style w:type="table" w:styleId="Zwykatabela2">
    <w:name w:val="Plain Table 2"/>
    <w:basedOn w:val="Standardowy"/>
    <w:uiPriority w:val="42"/>
    <w:rsid w:val="00BD3D9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nyWeb">
    <w:name w:val="Normal (Web)"/>
    <w:basedOn w:val="Normalny"/>
    <w:uiPriority w:val="99"/>
    <w:unhideWhenUsed/>
    <w:rsid w:val="008500B1"/>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527922">
      <w:bodyDiv w:val="1"/>
      <w:marLeft w:val="0"/>
      <w:marRight w:val="0"/>
      <w:marTop w:val="0"/>
      <w:marBottom w:val="0"/>
      <w:divBdr>
        <w:top w:val="none" w:sz="0" w:space="0" w:color="auto"/>
        <w:left w:val="none" w:sz="0" w:space="0" w:color="auto"/>
        <w:bottom w:val="none" w:sz="0" w:space="0" w:color="auto"/>
        <w:right w:val="none" w:sz="0" w:space="0" w:color="auto"/>
      </w:divBdr>
    </w:div>
    <w:div w:id="1165440933">
      <w:bodyDiv w:val="1"/>
      <w:marLeft w:val="0"/>
      <w:marRight w:val="0"/>
      <w:marTop w:val="0"/>
      <w:marBottom w:val="0"/>
      <w:divBdr>
        <w:top w:val="none" w:sz="0" w:space="0" w:color="auto"/>
        <w:left w:val="none" w:sz="0" w:space="0" w:color="auto"/>
        <w:bottom w:val="none" w:sz="0" w:space="0" w:color="auto"/>
        <w:right w:val="none" w:sz="0" w:space="0" w:color="auto"/>
      </w:divBdr>
      <w:divsChild>
        <w:div w:id="20322307">
          <w:marLeft w:val="0"/>
          <w:marRight w:val="0"/>
          <w:marTop w:val="0"/>
          <w:marBottom w:val="0"/>
          <w:divBdr>
            <w:top w:val="none" w:sz="0" w:space="0" w:color="auto"/>
            <w:left w:val="none" w:sz="0" w:space="0" w:color="auto"/>
            <w:bottom w:val="none" w:sz="0" w:space="0" w:color="auto"/>
            <w:right w:val="none" w:sz="0" w:space="0" w:color="auto"/>
          </w:divBdr>
        </w:div>
      </w:divsChild>
    </w:div>
    <w:div w:id="1400716151">
      <w:bodyDiv w:val="1"/>
      <w:marLeft w:val="0"/>
      <w:marRight w:val="0"/>
      <w:marTop w:val="0"/>
      <w:marBottom w:val="0"/>
      <w:divBdr>
        <w:top w:val="none" w:sz="0" w:space="0" w:color="auto"/>
        <w:left w:val="none" w:sz="0" w:space="0" w:color="auto"/>
        <w:bottom w:val="none" w:sz="0" w:space="0" w:color="auto"/>
        <w:right w:val="none" w:sz="0" w:space="0" w:color="auto"/>
      </w:divBdr>
    </w:div>
    <w:div w:id="1831216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7228A7E4079B441AF1B151E6CA752A9" ma:contentTypeVersion="3" ma:contentTypeDescription="Utwórz nowy dokument." ma:contentTypeScope="" ma:versionID="0f7f775f0c34b37abb5e56b36ce13bf1">
  <xsd:schema xmlns:xsd="http://www.w3.org/2001/XMLSchema" xmlns:xs="http://www.w3.org/2001/XMLSchema" xmlns:p="http://schemas.microsoft.com/office/2006/metadata/properties" xmlns:ns2="a88f171a-c8c8-41ff-833e-065a923470e1" targetNamespace="http://schemas.microsoft.com/office/2006/metadata/properties" ma:root="true" ma:fieldsID="2d9833151f5da1d0ad82d012a96f9cbc" ns2:_="">
    <xsd:import namespace="a88f171a-c8c8-41ff-833e-065a923470e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8f171a-c8c8-41ff-833e-065a923470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27CBF2-B3AA-4077-A7D7-B16D3F15CB4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7C9F285-D443-467E-A8AC-6FB9DE0AB6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8f171a-c8c8-41ff-833e-065a923470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41767E-D069-442E-A8C3-1434BA0816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6</Pages>
  <Words>1546</Words>
  <Characters>9281</Characters>
  <Application>Microsoft Office Word</Application>
  <DocSecurity>0</DocSecurity>
  <Lines>77</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Tomaszewska Weronika</dc:creator>
  <cp:keywords/>
  <dc:description/>
  <cp:lastModifiedBy>Tomaszewska Weronika</cp:lastModifiedBy>
  <cp:revision>9</cp:revision>
  <cp:lastPrinted>2026-10-14T11:25:00Z</cp:lastPrinted>
  <dcterms:created xsi:type="dcterms:W3CDTF">2026-10-14T09:36:00Z</dcterms:created>
  <dcterms:modified xsi:type="dcterms:W3CDTF">2026-10-14T14:21:00Z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0x01010057228A7E4079B441AF1B151E6CA752A9</vt:lpwstr>
  </property>
</Properties>
</file>