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6218" w14:textId="77777777" w:rsidR="00213219" w:rsidRDefault="00213219" w:rsidP="00213219">
      <w:pPr>
        <w:jc w:val="right"/>
      </w:pPr>
    </w:p>
    <w:p w14:paraId="023F1E8B" w14:textId="77777777" w:rsidR="00213219" w:rsidRDefault="00213219" w:rsidP="00213219">
      <w:pPr>
        <w:jc w:val="right"/>
      </w:pPr>
    </w:p>
    <w:p w14:paraId="6388C6EE" w14:textId="74C5D2D0" w:rsidR="00712EF8" w:rsidRPr="00E128F9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r w:rsidRPr="00E128F9">
        <w:rPr>
          <w:rFonts w:ascii="Times New Roman" w:hAnsi="Times New Roman" w:cs="Times New Roman"/>
          <w:b/>
          <w:sz w:val="24"/>
          <w:szCs w:val="24"/>
        </w:rPr>
        <w:t>Uchwała nr</w:t>
      </w:r>
      <w:r w:rsidR="00BF5B63">
        <w:rPr>
          <w:rFonts w:ascii="Times New Roman" w:hAnsi="Times New Roman" w:cs="Times New Roman"/>
          <w:b/>
          <w:sz w:val="24"/>
          <w:szCs w:val="24"/>
        </w:rPr>
        <w:t xml:space="preserve"> 21</w:t>
      </w:r>
    </w:p>
    <w:p w14:paraId="11447719" w14:textId="77777777" w:rsidR="00712EF8" w:rsidRPr="00E128F9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F9">
        <w:rPr>
          <w:rFonts w:ascii="Times New Roman" w:hAnsi="Times New Roman" w:cs="Times New Roman"/>
          <w:b/>
          <w:sz w:val="24"/>
          <w:szCs w:val="24"/>
        </w:rPr>
        <w:t>Krajowego Komitetu Rozwoju Ekonomii Społecznej</w:t>
      </w:r>
    </w:p>
    <w:p w14:paraId="0A99BD5F" w14:textId="6E9402D7" w:rsidR="00712EF8" w:rsidRPr="00E128F9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F9">
        <w:rPr>
          <w:rFonts w:ascii="Times New Roman" w:hAnsi="Times New Roman" w:cs="Times New Roman"/>
          <w:b/>
          <w:sz w:val="24"/>
          <w:szCs w:val="24"/>
        </w:rPr>
        <w:t>z dnia</w:t>
      </w:r>
      <w:bookmarkStart w:id="1" w:name="OLE_LINK6"/>
      <w:r w:rsidR="00120FAA">
        <w:rPr>
          <w:rFonts w:ascii="Times New Roman" w:hAnsi="Times New Roman" w:cs="Times New Roman"/>
          <w:b/>
          <w:sz w:val="24"/>
          <w:szCs w:val="24"/>
        </w:rPr>
        <w:t xml:space="preserve"> 29 grudnia 2025 r. </w:t>
      </w:r>
      <w:r w:rsidRPr="00E128F9">
        <w:rPr>
          <w:rFonts w:ascii="Times New Roman" w:hAnsi="Times New Roman" w:cs="Times New Roman"/>
          <w:b/>
          <w:sz w:val="24"/>
          <w:szCs w:val="24"/>
        </w:rPr>
        <w:t xml:space="preserve">w sprawie </w:t>
      </w:r>
    </w:p>
    <w:p w14:paraId="5D2E4D39" w14:textId="3A907EEE" w:rsidR="002568A2" w:rsidRPr="00E128F9" w:rsidRDefault="005B2506" w:rsidP="00FF5149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rozwiązań umożliwiających ośrodk</w:t>
      </w:r>
      <w:r w:rsidR="00FF5149">
        <w:rPr>
          <w:rFonts w:ascii="Times New Roman" w:hAnsi="Times New Roman" w:cs="Times New Roman"/>
          <w:b/>
          <w:sz w:val="24"/>
          <w:szCs w:val="24"/>
        </w:rPr>
        <w:t>om</w:t>
      </w:r>
      <w:r>
        <w:rPr>
          <w:rFonts w:ascii="Times New Roman" w:hAnsi="Times New Roman" w:cs="Times New Roman"/>
          <w:b/>
          <w:sz w:val="24"/>
          <w:szCs w:val="24"/>
        </w:rPr>
        <w:t xml:space="preserve"> wsparcia ekonomii społecznej </w:t>
      </w:r>
      <w:bookmarkStart w:id="2" w:name="OLE_LINK2"/>
      <w:r w:rsidR="00FF5149">
        <w:rPr>
          <w:rFonts w:ascii="Times New Roman" w:hAnsi="Times New Roman" w:cs="Times New Roman"/>
          <w:b/>
          <w:sz w:val="24"/>
          <w:szCs w:val="24"/>
        </w:rPr>
        <w:t xml:space="preserve">dokonywanie zakupów </w:t>
      </w:r>
      <w:r>
        <w:rPr>
          <w:rFonts w:ascii="Times New Roman" w:hAnsi="Times New Roman" w:cs="Times New Roman"/>
          <w:b/>
          <w:sz w:val="24"/>
          <w:szCs w:val="24"/>
        </w:rPr>
        <w:t>w podmiotach ekonomii społecznej</w:t>
      </w:r>
      <w:r w:rsidRPr="005B25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towarów i usług</w:t>
      </w:r>
      <w:r w:rsidR="00FF5149">
        <w:rPr>
          <w:rFonts w:ascii="Times New Roman" w:hAnsi="Times New Roman" w:cs="Times New Roman"/>
          <w:b/>
          <w:sz w:val="24"/>
          <w:szCs w:val="24"/>
        </w:rPr>
        <w:t xml:space="preserve"> odpowiadających na pil</w:t>
      </w:r>
      <w:r w:rsidR="004910AF">
        <w:rPr>
          <w:rFonts w:ascii="Times New Roman" w:hAnsi="Times New Roman" w:cs="Times New Roman"/>
          <w:b/>
          <w:sz w:val="24"/>
          <w:szCs w:val="24"/>
        </w:rPr>
        <w:t>n</w:t>
      </w:r>
      <w:r w:rsidR="00FF5149">
        <w:rPr>
          <w:rFonts w:ascii="Times New Roman" w:hAnsi="Times New Roman" w:cs="Times New Roman"/>
          <w:b/>
          <w:sz w:val="24"/>
          <w:szCs w:val="24"/>
        </w:rPr>
        <w:t>e potrzeby społeczności lokalnych</w:t>
      </w:r>
      <w:bookmarkEnd w:id="2"/>
      <w:r w:rsidR="00FF5149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bookmarkEnd w:id="1"/>
    <w:p w14:paraId="6DDD2CD7" w14:textId="5C85C8C8" w:rsidR="002568A2" w:rsidRPr="00E128F9" w:rsidRDefault="002568A2" w:rsidP="00E128F9">
      <w:pPr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8F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9 Rozporządzenia Ministra Rodziny i Polityki Społecznej z dnia 26 października 2022 r. (Dz. U. z 2022 r. poz. 2216) w sprawie Krajowego Komitetu Rozwoju Ekonomii Społecznej uchwala się, co następuje:</w:t>
      </w:r>
    </w:p>
    <w:p w14:paraId="35754F5F" w14:textId="3AB212BE" w:rsidR="00213219" w:rsidRPr="00E128F9" w:rsidRDefault="002568A2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128F9">
        <w:rPr>
          <w:rFonts w:ascii="Times New Roman" w:hAnsi="Times New Roman" w:cs="Times New Roman"/>
          <w:sz w:val="24"/>
          <w:szCs w:val="24"/>
        </w:rPr>
        <w:t>§ 1.</w:t>
      </w:r>
    </w:p>
    <w:p w14:paraId="374FC0FA" w14:textId="5926C0D3" w:rsidR="00FF27D9" w:rsidRDefault="00213219" w:rsidP="002C049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2CE3">
        <w:rPr>
          <w:rFonts w:ascii="Times New Roman" w:hAnsi="Times New Roman" w:cs="Times New Roman"/>
          <w:sz w:val="24"/>
          <w:szCs w:val="24"/>
        </w:rPr>
        <w:t xml:space="preserve">Krajowy Komitet Rozwoju Ekonomii Społecznej </w:t>
      </w:r>
      <w:r w:rsidR="00602CE3" w:rsidRPr="00602CE3">
        <w:rPr>
          <w:rFonts w:ascii="Times New Roman" w:hAnsi="Times New Roman" w:cs="Times New Roman"/>
          <w:sz w:val="24"/>
          <w:szCs w:val="24"/>
        </w:rPr>
        <w:t>odnotowuje, że tak zwany mechanizm zakupowy, umożliwiający dokonywanie</w:t>
      </w:r>
      <w:r w:rsidR="00BB1B77">
        <w:rPr>
          <w:rFonts w:ascii="Times New Roman" w:hAnsi="Times New Roman" w:cs="Times New Roman"/>
          <w:sz w:val="24"/>
          <w:szCs w:val="24"/>
        </w:rPr>
        <w:t xml:space="preserve"> przez ośrodki wsparcia ekonomii społecznej (dalej: OWES) zakupów w podmiotach ekonomii społecznej (PES) towarów i usług wykorzystywanych do zaspokojenia pilnych potrzeb mieszkańców, w sytuacjach nadzwyczajnych takich jak pandemia COVID-19, agresja Rosji na Ukrainę, czy też powódź z września 2024 r. </w:t>
      </w:r>
      <w:r w:rsidR="00632D28">
        <w:rPr>
          <w:rFonts w:ascii="Times New Roman" w:hAnsi="Times New Roman" w:cs="Times New Roman"/>
          <w:sz w:val="24"/>
          <w:szCs w:val="24"/>
        </w:rPr>
        <w:t>okazał się</w:t>
      </w:r>
      <w:r w:rsidR="00BB1B77">
        <w:rPr>
          <w:rFonts w:ascii="Times New Roman" w:hAnsi="Times New Roman" w:cs="Times New Roman"/>
          <w:sz w:val="24"/>
          <w:szCs w:val="24"/>
        </w:rPr>
        <w:t xml:space="preserve"> instrumentem pozytywnie wpływającym zarówno na kondycję PES jak i na ich postrzegania przez wspólnoty samorządowe.</w:t>
      </w:r>
    </w:p>
    <w:p w14:paraId="69CFDE40" w14:textId="7572E5F2" w:rsidR="004A1CC9" w:rsidRDefault="00632D28" w:rsidP="002C049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D28">
        <w:rPr>
          <w:rFonts w:ascii="Times New Roman" w:hAnsi="Times New Roman" w:cs="Times New Roman"/>
          <w:sz w:val="24"/>
          <w:szCs w:val="24"/>
        </w:rPr>
        <w:t xml:space="preserve">Mechanizm zakupowy, stosowany od 2020 r. w wybranych województwach, umożliwił szybkie uruchomienie </w:t>
      </w:r>
      <w:r>
        <w:rPr>
          <w:rFonts w:ascii="Times New Roman" w:hAnsi="Times New Roman" w:cs="Times New Roman"/>
          <w:sz w:val="24"/>
          <w:szCs w:val="24"/>
        </w:rPr>
        <w:t>wsparcia dla mieszkańców dotkniętych skutkami sytuacji kryzysowych</w:t>
      </w:r>
      <w:r w:rsidRPr="00632D28">
        <w:rPr>
          <w:rFonts w:ascii="Times New Roman" w:hAnsi="Times New Roman" w:cs="Times New Roman"/>
          <w:sz w:val="24"/>
          <w:szCs w:val="24"/>
        </w:rPr>
        <w:t>.</w:t>
      </w:r>
      <w:r w:rsidR="00BB1B77" w:rsidRPr="0063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C7976" w14:textId="7CB8B880" w:rsidR="004A1CC9" w:rsidRDefault="004A1CC9" w:rsidP="004A1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kluczowych zalet tego instrumentu należy wymienić:</w:t>
      </w:r>
    </w:p>
    <w:p w14:paraId="4F3E28B9" w14:textId="272CE0B4" w:rsidR="004A1CC9" w:rsidRPr="004A1CC9" w:rsidRDefault="007937C5" w:rsidP="004A1C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A1CC9">
        <w:rPr>
          <w:rFonts w:ascii="Times New Roman" w:hAnsi="Times New Roman" w:cs="Times New Roman"/>
          <w:sz w:val="24"/>
          <w:szCs w:val="24"/>
        </w:rPr>
        <w:t>ndywidualizację wsparcia</w:t>
      </w:r>
      <w:r>
        <w:rPr>
          <w:rFonts w:ascii="Times New Roman" w:hAnsi="Times New Roman" w:cs="Times New Roman"/>
          <w:sz w:val="24"/>
          <w:szCs w:val="24"/>
        </w:rPr>
        <w:t>, zgodnie</w:t>
      </w:r>
      <w:r w:rsidR="004A1CC9" w:rsidRPr="004A1CC9">
        <w:rPr>
          <w:rFonts w:ascii="Times New Roman" w:hAnsi="Times New Roman" w:cs="Times New Roman"/>
          <w:sz w:val="24"/>
          <w:szCs w:val="24"/>
        </w:rPr>
        <w:t xml:space="preserve"> z aktualnymi potrzebami społeczności dotkniętych kryzysami.</w:t>
      </w:r>
    </w:p>
    <w:p w14:paraId="1EAD101C" w14:textId="4CF77849" w:rsidR="004A1CC9" w:rsidRPr="004A1CC9" w:rsidRDefault="007937C5" w:rsidP="004A1C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angażowanie i mobilizowanie</w:t>
      </w:r>
      <w:r w:rsidR="004A1CC9" w:rsidRPr="004A1CC9">
        <w:rPr>
          <w:rFonts w:ascii="Times New Roman" w:hAnsi="Times New Roman" w:cs="Times New Roman"/>
          <w:sz w:val="24"/>
          <w:szCs w:val="24"/>
        </w:rPr>
        <w:t xml:space="preserve"> lokalne</w:t>
      </w:r>
      <w:r>
        <w:rPr>
          <w:rFonts w:ascii="Times New Roman" w:hAnsi="Times New Roman" w:cs="Times New Roman"/>
          <w:sz w:val="24"/>
          <w:szCs w:val="24"/>
        </w:rPr>
        <w:t>j</w:t>
      </w:r>
      <w:r w:rsidR="004A1CC9" w:rsidRPr="004A1CC9">
        <w:rPr>
          <w:rFonts w:ascii="Times New Roman" w:hAnsi="Times New Roman" w:cs="Times New Roman"/>
          <w:sz w:val="24"/>
          <w:szCs w:val="24"/>
        </w:rPr>
        <w:t xml:space="preserve"> społeczności</w:t>
      </w:r>
      <w:r>
        <w:rPr>
          <w:rFonts w:ascii="Times New Roman" w:hAnsi="Times New Roman" w:cs="Times New Roman"/>
          <w:sz w:val="24"/>
          <w:szCs w:val="24"/>
        </w:rPr>
        <w:t xml:space="preserve"> oraz rozwijanie jej potencjału do radzenia sobie w sytuacjach kryzysowych</w:t>
      </w:r>
      <w:r w:rsidR="004A1CC9" w:rsidRPr="004A1CC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8B0940" w14:textId="36EAE720" w:rsidR="004A1CC9" w:rsidRPr="002C0494" w:rsidRDefault="007937C5" w:rsidP="0051110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0494">
        <w:rPr>
          <w:rFonts w:ascii="Times New Roman" w:hAnsi="Times New Roman" w:cs="Times New Roman"/>
          <w:sz w:val="24"/>
          <w:szCs w:val="24"/>
        </w:rPr>
        <w:t>zapewnianie PES</w:t>
      </w:r>
      <w:r w:rsidR="002C0494" w:rsidRPr="002C0494">
        <w:rPr>
          <w:rFonts w:ascii="Times New Roman" w:hAnsi="Times New Roman" w:cs="Times New Roman"/>
          <w:sz w:val="24"/>
          <w:szCs w:val="24"/>
        </w:rPr>
        <w:t>, dotkniętych skutkami sytuacji kryzysowych, zleceń ułatwiających im zachowanie płynności finansowej, utrzymanie zatrudnienia i promowanie ich oferty wśród mieszkańców i władz samorządowych.</w:t>
      </w:r>
    </w:p>
    <w:p w14:paraId="7BCA56EB" w14:textId="4D2E3855" w:rsidR="00E128F9" w:rsidRPr="00E128F9" w:rsidRDefault="00E128F9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128F9">
        <w:rPr>
          <w:rFonts w:ascii="Times New Roman" w:hAnsi="Times New Roman" w:cs="Times New Roman"/>
          <w:sz w:val="24"/>
          <w:szCs w:val="24"/>
        </w:rPr>
        <w:t>§ 2.</w:t>
      </w:r>
    </w:p>
    <w:p w14:paraId="7072C587" w14:textId="72AB1827" w:rsidR="00213219" w:rsidRPr="00E128F9" w:rsidRDefault="00632D28" w:rsidP="00E128F9">
      <w:pPr>
        <w:jc w:val="both"/>
        <w:rPr>
          <w:rFonts w:ascii="Times New Roman" w:hAnsi="Times New Roman" w:cs="Times New Roman"/>
          <w:sz w:val="24"/>
          <w:szCs w:val="24"/>
        </w:rPr>
      </w:pPr>
      <w:r w:rsidRPr="005649C5">
        <w:rPr>
          <w:rFonts w:ascii="Times New Roman" w:hAnsi="Times New Roman" w:cs="Times New Roman"/>
          <w:sz w:val="24"/>
          <w:szCs w:val="24"/>
        </w:rPr>
        <w:t>Komitet rekomenduje dalsze rozwijanie powyższego mechanizmu ponieważ ma on nie tylko pozytywny wpływ na sektor ekonomii społecznej, ale także na budowanie lokalnej odporności na nieprzewidziane zdarzenia i kryzysy.</w:t>
      </w:r>
    </w:p>
    <w:p w14:paraId="2A8287AE" w14:textId="349FEE4A" w:rsidR="00E128F9" w:rsidRPr="00E128F9" w:rsidRDefault="00E128F9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128F9">
        <w:rPr>
          <w:rFonts w:ascii="Times New Roman" w:hAnsi="Times New Roman" w:cs="Times New Roman"/>
          <w:sz w:val="24"/>
          <w:szCs w:val="24"/>
        </w:rPr>
        <w:t>§ 3.</w:t>
      </w:r>
    </w:p>
    <w:p w14:paraId="7E10B9F6" w14:textId="4052009E" w:rsidR="00213219" w:rsidRPr="004A1CC9" w:rsidRDefault="005649C5" w:rsidP="004A1C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C9">
        <w:rPr>
          <w:rFonts w:ascii="Times New Roman" w:hAnsi="Times New Roman" w:cs="Times New Roman"/>
          <w:sz w:val="24"/>
          <w:szCs w:val="24"/>
        </w:rPr>
        <w:t>W opinii Komitetu pełniejsze wykorzystanie pozytywnego potencjału tego instrumentu będzie możliwe dzięki jego modyfikacji obejmującej w szczególności:</w:t>
      </w:r>
    </w:p>
    <w:p w14:paraId="3A55614D" w14:textId="54623D7C" w:rsidR="005649C5" w:rsidRDefault="005649C5" w:rsidP="005649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odejście o</w:t>
      </w:r>
      <w:r w:rsidR="004910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doraźnego charakteru tego rozwiązania, na rzecz zaplanowanej gotowości  polegającej na uwzględnieniu go w stałej i działalności OWES;</w:t>
      </w:r>
    </w:p>
    <w:p w14:paraId="550A4DEB" w14:textId="2FA30B45" w:rsidR="005649C5" w:rsidRDefault="005649C5" w:rsidP="005649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odrębnych środków na wdrażanie instrumentu, umożliwiających nie tylko dokonywanie zakupów, ale także koordynację procesu przez OWES;</w:t>
      </w:r>
    </w:p>
    <w:p w14:paraId="3223B006" w14:textId="682F05DA" w:rsidR="005649C5" w:rsidRDefault="005649C5" w:rsidP="005649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rozszerzenie katalogu sytuacji, w których instrument ten może zostać zastosowany o sytuacje nadzwyczajne występujące lokalnie, a także o interwencje w przypadku nieprzewidzianych zdarzeń dotykających osób indywidualnych, rodzin lub lokalnych instytucji;</w:t>
      </w:r>
    </w:p>
    <w:p w14:paraId="6F005A14" w14:textId="21727EDD" w:rsidR="005649C5" w:rsidRDefault="005649C5" w:rsidP="005649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zapewnienie, aby odbiorcami towarów i usług mogły być nie tylko mieszkańcy, ale także ważne lokalne instytucje, </w:t>
      </w:r>
      <w:r w:rsidR="0080751B">
        <w:rPr>
          <w:rFonts w:ascii="Times New Roman" w:hAnsi="Times New Roman" w:cs="Times New Roman"/>
          <w:sz w:val="24"/>
          <w:szCs w:val="24"/>
        </w:rPr>
        <w:t>np. szkoły, placówki zapewniające opiekę nad osobami niesamodzielnymi;</w:t>
      </w:r>
    </w:p>
    <w:p w14:paraId="4079AA6B" w14:textId="195E109B" w:rsidR="0080751B" w:rsidRDefault="0080751B" w:rsidP="005649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maksymalne uproszczenie zasad i procedur umożliwiających OWES dokonywanie zamówień w PES;</w:t>
      </w:r>
    </w:p>
    <w:p w14:paraId="48AFC474" w14:textId="6CA7BA3D" w:rsidR="004A1CC9" w:rsidRDefault="004A1CC9" w:rsidP="005649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roli władz samorządowych w funkcjonowaniu tego instrumentu;</w:t>
      </w:r>
    </w:p>
    <w:p w14:paraId="17402B0F" w14:textId="40B53956" w:rsidR="0080751B" w:rsidRDefault="0080751B" w:rsidP="002C0494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czytelnych i precyzyjnych warunków, w których instrument ten może zostać uruchomiony przez OWES, bez konieczności prowadzenia długotrwałych procedur</w:t>
      </w:r>
      <w:r w:rsidR="004A1CC9">
        <w:rPr>
          <w:rFonts w:ascii="Times New Roman" w:hAnsi="Times New Roman" w:cs="Times New Roman"/>
          <w:sz w:val="24"/>
          <w:szCs w:val="24"/>
        </w:rPr>
        <w:t>.</w:t>
      </w:r>
    </w:p>
    <w:p w14:paraId="7C39529B" w14:textId="4F4BD52E" w:rsidR="004A1CC9" w:rsidRDefault="004A1CC9" w:rsidP="00203D53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494">
        <w:rPr>
          <w:rFonts w:ascii="Times New Roman" w:hAnsi="Times New Roman" w:cs="Times New Roman"/>
          <w:sz w:val="24"/>
          <w:szCs w:val="24"/>
        </w:rPr>
        <w:t xml:space="preserve">W ocenie Komitetu, dalszej analizy </w:t>
      </w:r>
      <w:r w:rsidR="002C0494" w:rsidRPr="002C0494">
        <w:rPr>
          <w:rFonts w:ascii="Times New Roman" w:hAnsi="Times New Roman" w:cs="Times New Roman"/>
          <w:sz w:val="24"/>
          <w:szCs w:val="24"/>
        </w:rPr>
        <w:t xml:space="preserve">wymaga m.in. </w:t>
      </w:r>
      <w:r w:rsidRPr="002C0494">
        <w:rPr>
          <w:rFonts w:ascii="Times New Roman" w:hAnsi="Times New Roman" w:cs="Times New Roman"/>
          <w:sz w:val="24"/>
          <w:szCs w:val="24"/>
        </w:rPr>
        <w:t>w jakim stopniu instrument ten mógłby być wykorzystywany nie tylko w sytuacjach nadzwyczajnych, ale także w celu zapewniania mieszkańcom dostępu do określonych usług społecznych</w:t>
      </w:r>
      <w:bookmarkStart w:id="3" w:name="OLE_LINK1"/>
      <w:r w:rsidR="00203D53" w:rsidRPr="00203D53">
        <w:rPr>
          <w:rFonts w:ascii="Times New Roman" w:hAnsi="Times New Roman" w:cs="Times New Roman"/>
          <w:sz w:val="24"/>
          <w:szCs w:val="24"/>
        </w:rPr>
        <w:t>, w tym przez stosowanie  </w:t>
      </w:r>
      <w:r w:rsidR="00203D53">
        <w:rPr>
          <w:rFonts w:ascii="Times New Roman" w:hAnsi="Times New Roman" w:cs="Times New Roman"/>
          <w:sz w:val="24"/>
          <w:szCs w:val="24"/>
        </w:rPr>
        <w:t xml:space="preserve">wykorzystanie go </w:t>
      </w:r>
      <w:r w:rsidR="00203D53" w:rsidRPr="00203D53">
        <w:rPr>
          <w:rFonts w:ascii="Times New Roman" w:hAnsi="Times New Roman" w:cs="Times New Roman"/>
          <w:sz w:val="24"/>
          <w:szCs w:val="24"/>
        </w:rPr>
        <w:t>przy planowaniu i wdrażaniu programów i projektów, w których nie uczestniczą OWES (np. w mechanizmie Premii Społecznej)</w:t>
      </w:r>
      <w:bookmarkEnd w:id="3"/>
      <w:r w:rsidR="00203D53">
        <w:rPr>
          <w:rFonts w:ascii="Times New Roman" w:hAnsi="Times New Roman" w:cs="Times New Roman"/>
          <w:sz w:val="24"/>
          <w:szCs w:val="24"/>
        </w:rPr>
        <w:t>.</w:t>
      </w:r>
    </w:p>
    <w:p w14:paraId="13F2BA5C" w14:textId="749F8A2B" w:rsidR="00E128F9" w:rsidRPr="00E128F9" w:rsidRDefault="00E128F9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128F9">
        <w:rPr>
          <w:rFonts w:ascii="Times New Roman" w:hAnsi="Times New Roman" w:cs="Times New Roman"/>
          <w:sz w:val="24"/>
          <w:szCs w:val="24"/>
        </w:rPr>
        <w:t>§ 4.</w:t>
      </w:r>
    </w:p>
    <w:p w14:paraId="461111E0" w14:textId="3E049854" w:rsidR="00E128F9" w:rsidRDefault="002C0494" w:rsidP="00E1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 upoważnia Grupę do spraw strategicznych i europejskich do prowadzenia dalszych prac nad bardziej szczegółową koncepcją zmian w instrumencie, w szczególności w zakresie w jakim mogłyby one dotyczyć działań realizowanych przez OWES w perspektywie finansowej 2021-2027, jak i planów na lata 2028-2034.</w:t>
      </w:r>
    </w:p>
    <w:p w14:paraId="57557BB2" w14:textId="347F888A" w:rsidR="002C0494" w:rsidRPr="00E128F9" w:rsidRDefault="002C0494" w:rsidP="002C0494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128F9">
        <w:rPr>
          <w:rFonts w:ascii="Times New Roman" w:hAnsi="Times New Roman" w:cs="Times New Roman"/>
          <w:sz w:val="24"/>
          <w:szCs w:val="24"/>
        </w:rPr>
        <w:t xml:space="preserve">§ </w:t>
      </w:r>
      <w:r w:rsidR="006D4307">
        <w:rPr>
          <w:rFonts w:ascii="Times New Roman" w:hAnsi="Times New Roman" w:cs="Times New Roman"/>
          <w:sz w:val="24"/>
          <w:szCs w:val="24"/>
        </w:rPr>
        <w:t>5</w:t>
      </w:r>
      <w:r w:rsidRPr="00E128F9">
        <w:rPr>
          <w:rFonts w:ascii="Times New Roman" w:hAnsi="Times New Roman" w:cs="Times New Roman"/>
          <w:sz w:val="24"/>
          <w:szCs w:val="24"/>
        </w:rPr>
        <w:t>.</w:t>
      </w:r>
    </w:p>
    <w:p w14:paraId="05775161" w14:textId="77777777" w:rsidR="002C0494" w:rsidRPr="00E128F9" w:rsidRDefault="002C0494" w:rsidP="002C0494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128F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2C0494" w:rsidRPr="00E1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088A"/>
    <w:multiLevelType w:val="hybridMultilevel"/>
    <w:tmpl w:val="990CF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7358"/>
    <w:multiLevelType w:val="hybridMultilevel"/>
    <w:tmpl w:val="08EE0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6E4A"/>
    <w:multiLevelType w:val="hybridMultilevel"/>
    <w:tmpl w:val="5D062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B0372"/>
    <w:multiLevelType w:val="hybridMultilevel"/>
    <w:tmpl w:val="F676C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B98"/>
    <w:multiLevelType w:val="hybridMultilevel"/>
    <w:tmpl w:val="29C0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A0B12"/>
    <w:multiLevelType w:val="multilevel"/>
    <w:tmpl w:val="A980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050DA"/>
    <w:multiLevelType w:val="hybridMultilevel"/>
    <w:tmpl w:val="5276E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86"/>
    <w:rsid w:val="000564B5"/>
    <w:rsid w:val="00063346"/>
    <w:rsid w:val="0007425F"/>
    <w:rsid w:val="00120FAA"/>
    <w:rsid w:val="00203D53"/>
    <w:rsid w:val="00213219"/>
    <w:rsid w:val="002568A2"/>
    <w:rsid w:val="00260620"/>
    <w:rsid w:val="002C0494"/>
    <w:rsid w:val="00301204"/>
    <w:rsid w:val="003A7D11"/>
    <w:rsid w:val="004910AF"/>
    <w:rsid w:val="004A1CC9"/>
    <w:rsid w:val="00532186"/>
    <w:rsid w:val="00563491"/>
    <w:rsid w:val="005649C5"/>
    <w:rsid w:val="005B2506"/>
    <w:rsid w:val="00602CE3"/>
    <w:rsid w:val="00617E68"/>
    <w:rsid w:val="00632D28"/>
    <w:rsid w:val="00666AA0"/>
    <w:rsid w:val="006D4307"/>
    <w:rsid w:val="00712EF8"/>
    <w:rsid w:val="007937C5"/>
    <w:rsid w:val="0080751B"/>
    <w:rsid w:val="0095465D"/>
    <w:rsid w:val="00AE6D22"/>
    <w:rsid w:val="00B72995"/>
    <w:rsid w:val="00BB1B77"/>
    <w:rsid w:val="00BF5B63"/>
    <w:rsid w:val="00CE0FC3"/>
    <w:rsid w:val="00CF337D"/>
    <w:rsid w:val="00E128F9"/>
    <w:rsid w:val="00E923D9"/>
    <w:rsid w:val="00FF27D9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DB30"/>
  <w15:chartTrackingRefBased/>
  <w15:docId w15:val="{29918937-956B-41AD-B50B-7000370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F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3A410-F789-4F55-B9C3-366EDB76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Moskwa-Wysokińska Anna</cp:lastModifiedBy>
  <cp:revision>10</cp:revision>
  <cp:lastPrinted>2025-05-21T15:46:00Z</cp:lastPrinted>
  <dcterms:created xsi:type="dcterms:W3CDTF">2025-11-27T04:52:00Z</dcterms:created>
  <dcterms:modified xsi:type="dcterms:W3CDTF">2026-01-02T08:35:00Z</dcterms:modified>
</cp:coreProperties>
</file>