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6218" w14:textId="77777777" w:rsidR="00213219" w:rsidRDefault="00213219" w:rsidP="00213219">
      <w:pPr>
        <w:jc w:val="right"/>
      </w:pPr>
    </w:p>
    <w:p w14:paraId="023F1E8B" w14:textId="77777777" w:rsidR="00213219" w:rsidRDefault="00213219" w:rsidP="00213219">
      <w:pPr>
        <w:jc w:val="right"/>
      </w:pPr>
    </w:p>
    <w:p w14:paraId="6388C6EE" w14:textId="1F06EE20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F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66AA0">
        <w:rPr>
          <w:rFonts w:ascii="Times New Roman" w:hAnsi="Times New Roman" w:cs="Times New Roman"/>
          <w:b/>
          <w:sz w:val="24"/>
          <w:szCs w:val="24"/>
        </w:rPr>
        <w:t>1</w:t>
      </w:r>
      <w:r w:rsidR="00B02C95">
        <w:rPr>
          <w:rFonts w:ascii="Times New Roman" w:hAnsi="Times New Roman" w:cs="Times New Roman"/>
          <w:b/>
          <w:sz w:val="24"/>
          <w:szCs w:val="24"/>
        </w:rPr>
        <w:t>9</w:t>
      </w:r>
    </w:p>
    <w:p w14:paraId="11447719" w14:textId="77777777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F9">
        <w:rPr>
          <w:rFonts w:ascii="Times New Roman" w:hAnsi="Times New Roman" w:cs="Times New Roman"/>
          <w:b/>
          <w:sz w:val="24"/>
          <w:szCs w:val="24"/>
        </w:rPr>
        <w:t>Krajowego Komitetu Rozwoju Ekonomii Społecznej</w:t>
      </w:r>
    </w:p>
    <w:p w14:paraId="0A99BD5F" w14:textId="5D977A12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F9">
        <w:rPr>
          <w:rFonts w:ascii="Times New Roman" w:hAnsi="Times New Roman" w:cs="Times New Roman"/>
          <w:b/>
          <w:sz w:val="24"/>
          <w:szCs w:val="24"/>
        </w:rPr>
        <w:t>z dnia</w:t>
      </w:r>
      <w:r w:rsidR="00B02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5FB">
        <w:rPr>
          <w:rFonts w:ascii="Times New Roman" w:hAnsi="Times New Roman" w:cs="Times New Roman"/>
          <w:b/>
          <w:sz w:val="24"/>
          <w:szCs w:val="24"/>
        </w:rPr>
        <w:t>10 października</w:t>
      </w:r>
      <w:r w:rsidR="00301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8F9">
        <w:rPr>
          <w:rFonts w:ascii="Times New Roman" w:hAnsi="Times New Roman" w:cs="Times New Roman"/>
          <w:b/>
          <w:sz w:val="24"/>
          <w:szCs w:val="24"/>
        </w:rPr>
        <w:t>202</w:t>
      </w:r>
      <w:r w:rsidR="00563491" w:rsidRPr="00E128F9">
        <w:rPr>
          <w:rFonts w:ascii="Times New Roman" w:hAnsi="Times New Roman" w:cs="Times New Roman"/>
          <w:b/>
          <w:sz w:val="24"/>
          <w:szCs w:val="24"/>
        </w:rPr>
        <w:t>5</w:t>
      </w:r>
      <w:r w:rsidRPr="00E128F9">
        <w:rPr>
          <w:rFonts w:ascii="Times New Roman" w:hAnsi="Times New Roman" w:cs="Times New Roman"/>
          <w:b/>
          <w:sz w:val="24"/>
          <w:szCs w:val="24"/>
        </w:rPr>
        <w:t xml:space="preserve"> r. w sprawie </w:t>
      </w:r>
    </w:p>
    <w:p w14:paraId="5D2E4D39" w14:textId="6A5EA467" w:rsidR="002568A2" w:rsidRPr="00E128F9" w:rsidRDefault="00B02C95" w:rsidP="00E128F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Informacji </w:t>
      </w:r>
      <w:r w:rsidRPr="00B02C95">
        <w:rPr>
          <w:rFonts w:ascii="Times New Roman" w:hAnsi="Times New Roman" w:cs="Times New Roman"/>
          <w:b/>
          <w:sz w:val="24"/>
          <w:szCs w:val="24"/>
        </w:rPr>
        <w:t>o funkcjonowaniu spółdzielni socjalnych działających na podstawie ustawy z dnia 27 kwietnia 2006 r. o spółdzielniach socjalnych za lata 2022-2024.</w:t>
      </w:r>
    </w:p>
    <w:p w14:paraId="6DDD2CD7" w14:textId="5C85C8C8" w:rsidR="002568A2" w:rsidRPr="00E128F9" w:rsidRDefault="002568A2" w:rsidP="00E128F9">
      <w:pPr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8F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9 Rozporządzenia Ministra Rodziny i Polityki Społecznej z dnia 26 października 2022 r. (Dz. U. z 2022 r. poz. 2216) w sprawie Krajowego Komitetu Rozwoju Ekonomii Społecznej uchwala się, co następuje:</w:t>
      </w:r>
    </w:p>
    <w:p w14:paraId="1CAD4EF0" w14:textId="77777777" w:rsidR="00607766" w:rsidRPr="00607766" w:rsidRDefault="00607766" w:rsidP="00607766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607766">
        <w:rPr>
          <w:rFonts w:ascii="Times New Roman" w:hAnsi="Times New Roman" w:cs="Times New Roman"/>
          <w:sz w:val="24"/>
          <w:szCs w:val="24"/>
        </w:rPr>
        <w:t>§ 1.</w:t>
      </w:r>
    </w:p>
    <w:p w14:paraId="623EB74F" w14:textId="02321E07" w:rsidR="00607766" w:rsidRPr="00607766" w:rsidRDefault="00607766" w:rsidP="008E0B92">
      <w:pPr>
        <w:spacing w:before="360" w:after="240"/>
        <w:jc w:val="both"/>
        <w:rPr>
          <w:rFonts w:ascii="Times New Roman" w:hAnsi="Times New Roman" w:cs="Times New Roman"/>
          <w:sz w:val="24"/>
          <w:szCs w:val="24"/>
        </w:rPr>
      </w:pPr>
      <w:r w:rsidRPr="00607766">
        <w:rPr>
          <w:rFonts w:ascii="Times New Roman" w:hAnsi="Times New Roman" w:cs="Times New Roman"/>
          <w:sz w:val="24"/>
          <w:szCs w:val="24"/>
        </w:rPr>
        <w:t>Krajowy Komitet Rozwoju Ekonomii Społecznej pozytywnie opiniuje dokument „Informacja o funkcjonowaniu spółdzielni socjalnych działających na podstawie ustawy z dnia 27 kwietnia 2006 r. o spółdzielniach socjalnych za lata 2022–2024”.</w:t>
      </w:r>
    </w:p>
    <w:p w14:paraId="1B0B464A" w14:textId="77777777" w:rsidR="00607766" w:rsidRPr="00607766" w:rsidRDefault="00607766" w:rsidP="00607766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607766">
        <w:rPr>
          <w:rFonts w:ascii="Times New Roman" w:hAnsi="Times New Roman" w:cs="Times New Roman"/>
          <w:sz w:val="24"/>
          <w:szCs w:val="24"/>
        </w:rPr>
        <w:t>§ 2.</w:t>
      </w:r>
    </w:p>
    <w:p w14:paraId="0B92BDB0" w14:textId="6CEBF51D" w:rsidR="00607766" w:rsidRDefault="00607766" w:rsidP="00607766">
      <w:pPr>
        <w:spacing w:before="360" w:after="240"/>
        <w:jc w:val="both"/>
        <w:rPr>
          <w:rFonts w:ascii="Times New Roman" w:hAnsi="Times New Roman" w:cs="Times New Roman"/>
          <w:sz w:val="24"/>
          <w:szCs w:val="24"/>
        </w:rPr>
      </w:pPr>
      <w:r w:rsidRPr="00607766">
        <w:rPr>
          <w:rFonts w:ascii="Times New Roman" w:hAnsi="Times New Roman" w:cs="Times New Roman"/>
          <w:sz w:val="24"/>
          <w:szCs w:val="24"/>
        </w:rPr>
        <w:t xml:space="preserve">Komitet zwraca uwagę, że w Tab. 2 (str. 18) – Liczba aktywnych spółdzielni socjalnych w Polsce w latach 2022–2024 – </w:t>
      </w:r>
      <w:r w:rsidR="002A74D8">
        <w:rPr>
          <w:rFonts w:ascii="Times New Roman" w:hAnsi="Times New Roman" w:cs="Times New Roman"/>
          <w:sz w:val="24"/>
          <w:szCs w:val="24"/>
        </w:rPr>
        <w:t>nie należy sumować liczby spółdzielni z poszczególnych lat, gdyż może oznaczać to kilkukrotne naliczenie tych samych podmiotów</w:t>
      </w:r>
      <w:r w:rsidRPr="00607766">
        <w:rPr>
          <w:rFonts w:ascii="Times New Roman" w:hAnsi="Times New Roman" w:cs="Times New Roman"/>
          <w:sz w:val="24"/>
          <w:szCs w:val="24"/>
        </w:rPr>
        <w:t xml:space="preserve">. </w:t>
      </w:r>
      <w:r w:rsidR="002A74D8">
        <w:rPr>
          <w:rFonts w:ascii="Times New Roman" w:hAnsi="Times New Roman" w:cs="Times New Roman"/>
          <w:sz w:val="24"/>
          <w:szCs w:val="24"/>
        </w:rPr>
        <w:t>Jednocześnie z</w:t>
      </w:r>
      <w:r w:rsidRPr="00607766">
        <w:rPr>
          <w:rFonts w:ascii="Times New Roman" w:hAnsi="Times New Roman" w:cs="Times New Roman"/>
          <w:sz w:val="24"/>
          <w:szCs w:val="24"/>
        </w:rPr>
        <w:t>aleca się przedstawienie liczby podmiotów w poszczególnych latach w formie tendencji zmia</w:t>
      </w:r>
      <w:r w:rsidR="002A74D8">
        <w:rPr>
          <w:rFonts w:ascii="Times New Roman" w:hAnsi="Times New Roman" w:cs="Times New Roman"/>
          <w:sz w:val="24"/>
          <w:szCs w:val="24"/>
        </w:rPr>
        <w:t>n</w:t>
      </w:r>
      <w:r w:rsidRPr="00607766">
        <w:rPr>
          <w:rFonts w:ascii="Times New Roman" w:hAnsi="Times New Roman" w:cs="Times New Roman"/>
          <w:sz w:val="24"/>
          <w:szCs w:val="24"/>
        </w:rPr>
        <w:t>.</w:t>
      </w:r>
    </w:p>
    <w:p w14:paraId="13F2BA5C" w14:textId="3313E95D" w:rsidR="00E128F9" w:rsidRPr="00E128F9" w:rsidRDefault="00E128F9" w:rsidP="00607766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 xml:space="preserve">§ </w:t>
      </w:r>
      <w:r w:rsidR="00607766">
        <w:rPr>
          <w:rFonts w:ascii="Times New Roman" w:hAnsi="Times New Roman" w:cs="Times New Roman"/>
          <w:sz w:val="24"/>
          <w:szCs w:val="24"/>
        </w:rPr>
        <w:t>3</w:t>
      </w:r>
      <w:r w:rsidRPr="00E128F9">
        <w:rPr>
          <w:rFonts w:ascii="Times New Roman" w:hAnsi="Times New Roman" w:cs="Times New Roman"/>
          <w:sz w:val="24"/>
          <w:szCs w:val="24"/>
        </w:rPr>
        <w:t>.</w:t>
      </w:r>
    </w:p>
    <w:p w14:paraId="461111E0" w14:textId="77777777" w:rsidR="00E128F9" w:rsidRPr="00E128F9" w:rsidRDefault="00E128F9" w:rsidP="00E128F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128F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E128F9" w:rsidRPr="00E1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A0B12"/>
    <w:multiLevelType w:val="multilevel"/>
    <w:tmpl w:val="A980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86"/>
    <w:rsid w:val="000564B5"/>
    <w:rsid w:val="001065FB"/>
    <w:rsid w:val="00213219"/>
    <w:rsid w:val="002568A2"/>
    <w:rsid w:val="002A74D8"/>
    <w:rsid w:val="00301204"/>
    <w:rsid w:val="00532186"/>
    <w:rsid w:val="00563491"/>
    <w:rsid w:val="00607766"/>
    <w:rsid w:val="00666AA0"/>
    <w:rsid w:val="00712EF8"/>
    <w:rsid w:val="008E0B92"/>
    <w:rsid w:val="0095465D"/>
    <w:rsid w:val="00967253"/>
    <w:rsid w:val="00AE6D22"/>
    <w:rsid w:val="00B02C95"/>
    <w:rsid w:val="00B72995"/>
    <w:rsid w:val="00CE0FC3"/>
    <w:rsid w:val="00CF337D"/>
    <w:rsid w:val="00E128F9"/>
    <w:rsid w:val="00E923D9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B30"/>
  <w15:chartTrackingRefBased/>
  <w15:docId w15:val="{29918937-956B-41AD-B50B-7000370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3</cp:revision>
  <cp:lastPrinted>2025-05-21T15:46:00Z</cp:lastPrinted>
  <dcterms:created xsi:type="dcterms:W3CDTF">2025-10-08T08:43:00Z</dcterms:created>
  <dcterms:modified xsi:type="dcterms:W3CDTF">2025-10-10T10:41:00Z</dcterms:modified>
</cp:coreProperties>
</file>