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B6218" w14:textId="77777777" w:rsidR="00213219" w:rsidRDefault="00213219" w:rsidP="00213219">
      <w:pPr>
        <w:jc w:val="right"/>
      </w:pPr>
    </w:p>
    <w:p w14:paraId="023F1E8B" w14:textId="77777777" w:rsidR="00213219" w:rsidRDefault="00213219" w:rsidP="00213219">
      <w:pPr>
        <w:jc w:val="right"/>
      </w:pPr>
    </w:p>
    <w:p w14:paraId="6388C6EE" w14:textId="7F9C67F7" w:rsidR="00712EF8" w:rsidRPr="00E128F9" w:rsidRDefault="00712EF8" w:rsidP="00712E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8F9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666AA0">
        <w:rPr>
          <w:rFonts w:ascii="Times New Roman" w:hAnsi="Times New Roman" w:cs="Times New Roman"/>
          <w:b/>
          <w:sz w:val="24"/>
          <w:szCs w:val="24"/>
        </w:rPr>
        <w:t>12</w:t>
      </w:r>
    </w:p>
    <w:p w14:paraId="11447719" w14:textId="77777777" w:rsidR="00712EF8" w:rsidRPr="00E128F9" w:rsidRDefault="00712EF8" w:rsidP="00712E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8F9">
        <w:rPr>
          <w:rFonts w:ascii="Times New Roman" w:hAnsi="Times New Roman" w:cs="Times New Roman"/>
          <w:b/>
          <w:sz w:val="24"/>
          <w:szCs w:val="24"/>
        </w:rPr>
        <w:t>Krajowego Komitetu Rozwoju Ekonomii Społecznej</w:t>
      </w:r>
    </w:p>
    <w:p w14:paraId="0A99BD5F" w14:textId="5BCEC2BA" w:rsidR="00712EF8" w:rsidRPr="00E128F9" w:rsidRDefault="00712EF8" w:rsidP="00712E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8F9">
        <w:rPr>
          <w:rFonts w:ascii="Times New Roman" w:hAnsi="Times New Roman" w:cs="Times New Roman"/>
          <w:b/>
          <w:sz w:val="24"/>
          <w:szCs w:val="24"/>
        </w:rPr>
        <w:t>z dnia</w:t>
      </w:r>
      <w:r w:rsidR="00301204">
        <w:rPr>
          <w:rFonts w:ascii="Times New Roman" w:hAnsi="Times New Roman" w:cs="Times New Roman"/>
          <w:b/>
          <w:sz w:val="24"/>
          <w:szCs w:val="24"/>
        </w:rPr>
        <w:t xml:space="preserve"> 30 czerwca </w:t>
      </w:r>
      <w:r w:rsidRPr="00E128F9">
        <w:rPr>
          <w:rFonts w:ascii="Times New Roman" w:hAnsi="Times New Roman" w:cs="Times New Roman"/>
          <w:b/>
          <w:sz w:val="24"/>
          <w:szCs w:val="24"/>
        </w:rPr>
        <w:t>202</w:t>
      </w:r>
      <w:r w:rsidR="00563491" w:rsidRPr="00E128F9">
        <w:rPr>
          <w:rFonts w:ascii="Times New Roman" w:hAnsi="Times New Roman" w:cs="Times New Roman"/>
          <w:b/>
          <w:sz w:val="24"/>
          <w:szCs w:val="24"/>
        </w:rPr>
        <w:t>5</w:t>
      </w:r>
      <w:r w:rsidRPr="00E128F9">
        <w:rPr>
          <w:rFonts w:ascii="Times New Roman" w:hAnsi="Times New Roman" w:cs="Times New Roman"/>
          <w:b/>
          <w:sz w:val="24"/>
          <w:szCs w:val="24"/>
        </w:rPr>
        <w:t xml:space="preserve"> r. w sprawie </w:t>
      </w:r>
    </w:p>
    <w:p w14:paraId="5D2E4D39" w14:textId="6C137FE5" w:rsidR="002568A2" w:rsidRPr="00E128F9" w:rsidRDefault="00563491" w:rsidP="00E128F9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8F9">
        <w:rPr>
          <w:rFonts w:ascii="Times New Roman" w:hAnsi="Times New Roman" w:cs="Times New Roman"/>
          <w:b/>
          <w:sz w:val="24"/>
          <w:szCs w:val="24"/>
        </w:rPr>
        <w:t>programu „Warto być przedsiębiorstwem społecznym” 2026-2028.</w:t>
      </w:r>
    </w:p>
    <w:p w14:paraId="6DDD2CD7" w14:textId="5C85C8C8" w:rsidR="002568A2" w:rsidRPr="00E128F9" w:rsidRDefault="002568A2" w:rsidP="00E128F9">
      <w:pPr>
        <w:spacing w:after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8F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§ 9 Rozporządzenia Ministra Rodziny i Polityki Społecznej z dnia 26 października 2022 r. (Dz. U. z 2022 r. poz. 2216) w sprawie Krajowego Komitetu Rozwoju Ekonomii Społecznej uchwala się, co następuje:</w:t>
      </w:r>
    </w:p>
    <w:p w14:paraId="35754F5F" w14:textId="3AB212BE" w:rsidR="00213219" w:rsidRPr="00E128F9" w:rsidRDefault="002568A2" w:rsidP="00E128F9">
      <w:pPr>
        <w:spacing w:before="360" w:after="240"/>
        <w:jc w:val="center"/>
        <w:rPr>
          <w:rFonts w:ascii="Times New Roman" w:hAnsi="Times New Roman" w:cs="Times New Roman"/>
          <w:sz w:val="24"/>
          <w:szCs w:val="24"/>
        </w:rPr>
      </w:pPr>
      <w:r w:rsidRPr="00E128F9">
        <w:rPr>
          <w:rFonts w:ascii="Times New Roman" w:hAnsi="Times New Roman" w:cs="Times New Roman"/>
          <w:sz w:val="24"/>
          <w:szCs w:val="24"/>
        </w:rPr>
        <w:t>§ 1.</w:t>
      </w:r>
    </w:p>
    <w:p w14:paraId="374FC0FA" w14:textId="6ABE64E5" w:rsidR="00FF27D9" w:rsidRPr="00E128F9" w:rsidRDefault="00213219" w:rsidP="00E128F9">
      <w:pPr>
        <w:jc w:val="both"/>
        <w:rPr>
          <w:rFonts w:ascii="Times New Roman" w:hAnsi="Times New Roman" w:cs="Times New Roman"/>
          <w:sz w:val="24"/>
          <w:szCs w:val="24"/>
        </w:rPr>
      </w:pPr>
      <w:r w:rsidRPr="00E128F9">
        <w:rPr>
          <w:rFonts w:ascii="Times New Roman" w:hAnsi="Times New Roman" w:cs="Times New Roman"/>
          <w:sz w:val="24"/>
          <w:szCs w:val="24"/>
        </w:rPr>
        <w:t xml:space="preserve">Krajowy Komitet Rozwoju Ekonomii Społecznej z </w:t>
      </w:r>
      <w:r w:rsidR="00E923D9" w:rsidRPr="00E128F9">
        <w:rPr>
          <w:rFonts w:ascii="Times New Roman" w:hAnsi="Times New Roman" w:cs="Times New Roman"/>
          <w:sz w:val="24"/>
          <w:szCs w:val="24"/>
        </w:rPr>
        <w:t xml:space="preserve">wielką </w:t>
      </w:r>
      <w:r w:rsidRPr="00E128F9">
        <w:rPr>
          <w:rFonts w:ascii="Times New Roman" w:hAnsi="Times New Roman" w:cs="Times New Roman"/>
          <w:sz w:val="24"/>
          <w:szCs w:val="24"/>
        </w:rPr>
        <w:t xml:space="preserve">satysfakcją przyjmuje </w:t>
      </w:r>
      <w:r w:rsidR="00E923D9" w:rsidRPr="00E128F9">
        <w:rPr>
          <w:rFonts w:ascii="Times New Roman" w:hAnsi="Times New Roman" w:cs="Times New Roman"/>
          <w:sz w:val="24"/>
          <w:szCs w:val="24"/>
        </w:rPr>
        <w:t xml:space="preserve">przyjęty przez Ministerstwo Rodziny, Pracy i Polityki Społecznej </w:t>
      </w:r>
      <w:r w:rsidRPr="00E128F9">
        <w:rPr>
          <w:rFonts w:ascii="Times New Roman" w:hAnsi="Times New Roman" w:cs="Times New Roman"/>
          <w:sz w:val="24"/>
          <w:szCs w:val="24"/>
        </w:rPr>
        <w:t xml:space="preserve">tryb prac nad nową edycją programu „Warto być przedsiębiorstwem”. Program </w:t>
      </w:r>
      <w:r w:rsidR="00FF27D9" w:rsidRPr="00E128F9">
        <w:rPr>
          <w:rFonts w:ascii="Times New Roman" w:hAnsi="Times New Roman" w:cs="Times New Roman"/>
          <w:sz w:val="24"/>
          <w:szCs w:val="24"/>
        </w:rPr>
        <w:t xml:space="preserve">ten </w:t>
      </w:r>
      <w:r w:rsidRPr="00E128F9">
        <w:rPr>
          <w:rFonts w:ascii="Times New Roman" w:hAnsi="Times New Roman" w:cs="Times New Roman"/>
          <w:sz w:val="24"/>
          <w:szCs w:val="24"/>
        </w:rPr>
        <w:t xml:space="preserve">uważamy za niezwykle istotny dla przedsiębiorstw społecznych. Za szczególnie ważne uznajemy zaproszenie przedsiębiorstw społecznych do prawdziwego dialogu </w:t>
      </w:r>
      <w:r w:rsidR="00FF27D9" w:rsidRPr="00E128F9">
        <w:rPr>
          <w:rFonts w:ascii="Times New Roman" w:hAnsi="Times New Roman" w:cs="Times New Roman"/>
          <w:sz w:val="24"/>
          <w:szCs w:val="24"/>
        </w:rPr>
        <w:t xml:space="preserve">nad podsumowaniem doświadczeń z wdrażania programu 2023 – 2025 </w:t>
      </w:r>
      <w:r w:rsidR="00301204">
        <w:rPr>
          <w:rFonts w:ascii="Times New Roman" w:hAnsi="Times New Roman" w:cs="Times New Roman"/>
          <w:sz w:val="24"/>
          <w:szCs w:val="24"/>
        </w:rPr>
        <w:br/>
      </w:r>
      <w:r w:rsidR="00FF27D9" w:rsidRPr="00E128F9">
        <w:rPr>
          <w:rFonts w:ascii="Times New Roman" w:hAnsi="Times New Roman" w:cs="Times New Roman"/>
          <w:sz w:val="24"/>
          <w:szCs w:val="24"/>
        </w:rPr>
        <w:t>i planowania jego kolejnej edycji</w:t>
      </w:r>
      <w:r w:rsidRPr="00E128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CA56EB" w14:textId="4D2E3855" w:rsidR="00E128F9" w:rsidRPr="00E128F9" w:rsidRDefault="00E128F9" w:rsidP="00E128F9">
      <w:pPr>
        <w:spacing w:before="360" w:after="240"/>
        <w:jc w:val="center"/>
        <w:rPr>
          <w:rFonts w:ascii="Times New Roman" w:hAnsi="Times New Roman" w:cs="Times New Roman"/>
          <w:sz w:val="24"/>
          <w:szCs w:val="24"/>
        </w:rPr>
      </w:pPr>
      <w:r w:rsidRPr="00E128F9">
        <w:rPr>
          <w:rFonts w:ascii="Times New Roman" w:hAnsi="Times New Roman" w:cs="Times New Roman"/>
          <w:sz w:val="24"/>
          <w:szCs w:val="24"/>
        </w:rPr>
        <w:t>§ 2.</w:t>
      </w:r>
    </w:p>
    <w:p w14:paraId="7072C587" w14:textId="2531906A" w:rsidR="00213219" w:rsidRPr="00E128F9" w:rsidRDefault="00213219" w:rsidP="00E128F9">
      <w:pPr>
        <w:jc w:val="both"/>
        <w:rPr>
          <w:rFonts w:ascii="Times New Roman" w:hAnsi="Times New Roman" w:cs="Times New Roman"/>
          <w:sz w:val="24"/>
          <w:szCs w:val="24"/>
        </w:rPr>
      </w:pPr>
      <w:r w:rsidRPr="00E128F9">
        <w:rPr>
          <w:rFonts w:ascii="Times New Roman" w:hAnsi="Times New Roman" w:cs="Times New Roman"/>
          <w:sz w:val="24"/>
          <w:szCs w:val="24"/>
        </w:rPr>
        <w:t>W załączeniu przestawiamy zestaw uwag i propozycji dotyczących zarówno programu</w:t>
      </w:r>
      <w:r w:rsidR="00FF27D9" w:rsidRPr="00E128F9">
        <w:rPr>
          <w:rFonts w:ascii="Times New Roman" w:hAnsi="Times New Roman" w:cs="Times New Roman"/>
          <w:sz w:val="24"/>
          <w:szCs w:val="24"/>
        </w:rPr>
        <w:t xml:space="preserve">, </w:t>
      </w:r>
      <w:r w:rsidRPr="00E128F9">
        <w:rPr>
          <w:rFonts w:ascii="Times New Roman" w:hAnsi="Times New Roman" w:cs="Times New Roman"/>
          <w:sz w:val="24"/>
          <w:szCs w:val="24"/>
        </w:rPr>
        <w:t xml:space="preserve">jak </w:t>
      </w:r>
      <w:r w:rsidR="00301204">
        <w:rPr>
          <w:rFonts w:ascii="Times New Roman" w:hAnsi="Times New Roman" w:cs="Times New Roman"/>
          <w:sz w:val="24"/>
          <w:szCs w:val="24"/>
        </w:rPr>
        <w:br/>
      </w:r>
      <w:r w:rsidRPr="00E128F9">
        <w:rPr>
          <w:rFonts w:ascii="Times New Roman" w:hAnsi="Times New Roman" w:cs="Times New Roman"/>
          <w:sz w:val="24"/>
          <w:szCs w:val="24"/>
        </w:rPr>
        <w:t>i regulaminów konkursowych. Jesteśmy przekonani o potrzebie kontynuacji takiego dialogu po przyjęciu nowego programu przy pracach nad regulaminem na 2026 rok.</w:t>
      </w:r>
    </w:p>
    <w:p w14:paraId="2A8287AE" w14:textId="349FEE4A" w:rsidR="00E128F9" w:rsidRPr="00E128F9" w:rsidRDefault="00E128F9" w:rsidP="00E128F9">
      <w:pPr>
        <w:spacing w:before="360" w:after="240"/>
        <w:jc w:val="center"/>
        <w:rPr>
          <w:rFonts w:ascii="Times New Roman" w:hAnsi="Times New Roman" w:cs="Times New Roman"/>
          <w:sz w:val="24"/>
          <w:szCs w:val="24"/>
        </w:rPr>
      </w:pPr>
      <w:r w:rsidRPr="00E128F9">
        <w:rPr>
          <w:rFonts w:ascii="Times New Roman" w:hAnsi="Times New Roman" w:cs="Times New Roman"/>
          <w:sz w:val="24"/>
          <w:szCs w:val="24"/>
        </w:rPr>
        <w:t>§ 3.</w:t>
      </w:r>
    </w:p>
    <w:p w14:paraId="7E10B9F6" w14:textId="4679F767" w:rsidR="00213219" w:rsidRPr="00E128F9" w:rsidRDefault="00213219" w:rsidP="00E128F9">
      <w:pPr>
        <w:jc w:val="both"/>
        <w:rPr>
          <w:rFonts w:ascii="Times New Roman" w:hAnsi="Times New Roman" w:cs="Times New Roman"/>
          <w:sz w:val="24"/>
          <w:szCs w:val="24"/>
        </w:rPr>
      </w:pPr>
      <w:r w:rsidRPr="00E128F9">
        <w:rPr>
          <w:rFonts w:ascii="Times New Roman" w:hAnsi="Times New Roman" w:cs="Times New Roman"/>
          <w:sz w:val="24"/>
          <w:szCs w:val="24"/>
        </w:rPr>
        <w:t xml:space="preserve">Zdaniem KKRES niezbędne jest </w:t>
      </w:r>
      <w:r w:rsidR="00E923D9" w:rsidRPr="00E128F9">
        <w:rPr>
          <w:rFonts w:ascii="Times New Roman" w:hAnsi="Times New Roman" w:cs="Times New Roman"/>
          <w:sz w:val="24"/>
          <w:szCs w:val="24"/>
        </w:rPr>
        <w:t xml:space="preserve">również zwiększenie </w:t>
      </w:r>
      <w:r w:rsidRPr="00E128F9">
        <w:rPr>
          <w:rFonts w:ascii="Times New Roman" w:hAnsi="Times New Roman" w:cs="Times New Roman"/>
          <w:sz w:val="24"/>
          <w:szCs w:val="24"/>
        </w:rPr>
        <w:t xml:space="preserve"> środków z Funduszu Pracy na </w:t>
      </w:r>
      <w:r w:rsidR="00E923D9" w:rsidRPr="00E128F9">
        <w:rPr>
          <w:rFonts w:ascii="Times New Roman" w:hAnsi="Times New Roman" w:cs="Times New Roman"/>
          <w:sz w:val="24"/>
          <w:szCs w:val="24"/>
        </w:rPr>
        <w:t xml:space="preserve">kolejne </w:t>
      </w:r>
      <w:r w:rsidRPr="00E128F9">
        <w:rPr>
          <w:rFonts w:ascii="Times New Roman" w:hAnsi="Times New Roman" w:cs="Times New Roman"/>
          <w:sz w:val="24"/>
          <w:szCs w:val="24"/>
        </w:rPr>
        <w:t>edycje</w:t>
      </w:r>
      <w:r w:rsidR="00FF27D9" w:rsidRPr="00E128F9">
        <w:rPr>
          <w:rFonts w:ascii="Times New Roman" w:hAnsi="Times New Roman" w:cs="Times New Roman"/>
          <w:sz w:val="24"/>
          <w:szCs w:val="24"/>
        </w:rPr>
        <w:t>,</w:t>
      </w:r>
      <w:r w:rsidRPr="00E128F9">
        <w:rPr>
          <w:rFonts w:ascii="Times New Roman" w:hAnsi="Times New Roman" w:cs="Times New Roman"/>
          <w:sz w:val="24"/>
          <w:szCs w:val="24"/>
        </w:rPr>
        <w:t xml:space="preserve"> a także umożliwienie wydatkowania środków również na działania o charakterze </w:t>
      </w:r>
      <w:r w:rsidR="00E923D9" w:rsidRPr="00E128F9">
        <w:rPr>
          <w:rFonts w:ascii="Times New Roman" w:hAnsi="Times New Roman" w:cs="Times New Roman"/>
          <w:sz w:val="24"/>
          <w:szCs w:val="24"/>
        </w:rPr>
        <w:t>inwestycyjnym</w:t>
      </w:r>
      <w:r w:rsidRPr="00E128F9">
        <w:rPr>
          <w:rFonts w:ascii="Times New Roman" w:hAnsi="Times New Roman" w:cs="Times New Roman"/>
          <w:sz w:val="24"/>
          <w:szCs w:val="24"/>
        </w:rPr>
        <w:t>.</w:t>
      </w:r>
    </w:p>
    <w:p w14:paraId="13F2BA5C" w14:textId="749F8A2B" w:rsidR="00E128F9" w:rsidRPr="00E128F9" w:rsidRDefault="00E128F9" w:rsidP="00E128F9">
      <w:pPr>
        <w:spacing w:before="360" w:after="240"/>
        <w:jc w:val="center"/>
        <w:rPr>
          <w:rFonts w:ascii="Times New Roman" w:hAnsi="Times New Roman" w:cs="Times New Roman"/>
          <w:sz w:val="24"/>
          <w:szCs w:val="24"/>
        </w:rPr>
      </w:pPr>
      <w:r w:rsidRPr="00E128F9">
        <w:rPr>
          <w:rFonts w:ascii="Times New Roman" w:hAnsi="Times New Roman" w:cs="Times New Roman"/>
          <w:sz w:val="24"/>
          <w:szCs w:val="24"/>
        </w:rPr>
        <w:t>§ 4.</w:t>
      </w:r>
    </w:p>
    <w:p w14:paraId="461111E0" w14:textId="77777777" w:rsidR="00E128F9" w:rsidRPr="00E128F9" w:rsidRDefault="00E128F9" w:rsidP="00E128F9">
      <w:pPr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E128F9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sectPr w:rsidR="00E128F9" w:rsidRPr="00E12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A0B12"/>
    <w:multiLevelType w:val="multilevel"/>
    <w:tmpl w:val="A980F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186"/>
    <w:rsid w:val="000564B5"/>
    <w:rsid w:val="00213219"/>
    <w:rsid w:val="002568A2"/>
    <w:rsid w:val="00301204"/>
    <w:rsid w:val="00532186"/>
    <w:rsid w:val="00563491"/>
    <w:rsid w:val="00666AA0"/>
    <w:rsid w:val="00712EF8"/>
    <w:rsid w:val="0095465D"/>
    <w:rsid w:val="00AE6D22"/>
    <w:rsid w:val="00B72995"/>
    <w:rsid w:val="00CE0FC3"/>
    <w:rsid w:val="00CF337D"/>
    <w:rsid w:val="00E128F9"/>
    <w:rsid w:val="00E923D9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DB30"/>
  <w15:chartTrackingRefBased/>
  <w15:docId w15:val="{29918937-956B-41AD-B50B-7000370E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8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0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Moskwa-Wysokińska Anna</cp:lastModifiedBy>
  <cp:revision>8</cp:revision>
  <cp:lastPrinted>2025-05-21T15:46:00Z</cp:lastPrinted>
  <dcterms:created xsi:type="dcterms:W3CDTF">2025-06-05T14:16:00Z</dcterms:created>
  <dcterms:modified xsi:type="dcterms:W3CDTF">2025-06-30T10:31:00Z</dcterms:modified>
</cp:coreProperties>
</file>