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2C" w14:textId="648E5B78" w:rsidR="00497FD2" w:rsidRPr="00AD0419" w:rsidRDefault="00DF7DF2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D0419">
        <w:rPr>
          <w:rFonts w:ascii="Times New Roman" w:hAnsi="Times New Roman"/>
          <w:b/>
          <w:sz w:val="24"/>
          <w:szCs w:val="24"/>
        </w:rPr>
        <w:t xml:space="preserve">Uchwała nr </w:t>
      </w:r>
      <w:r w:rsidR="00EC52F9" w:rsidRPr="00AD0419">
        <w:rPr>
          <w:rFonts w:ascii="Times New Roman" w:hAnsi="Times New Roman"/>
          <w:b/>
          <w:sz w:val="24"/>
          <w:szCs w:val="24"/>
        </w:rPr>
        <w:t>6</w:t>
      </w:r>
    </w:p>
    <w:p w14:paraId="0EA991C4" w14:textId="77777777" w:rsidR="00D62BC4" w:rsidRPr="00AD0419" w:rsidRDefault="00CC7ED3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D0419">
        <w:rPr>
          <w:rFonts w:ascii="Times New Roman" w:hAnsi="Times New Roman"/>
          <w:b/>
          <w:sz w:val="24"/>
          <w:szCs w:val="24"/>
        </w:rPr>
        <w:t>Krajowego Komitetu Rozwoju Ekonomii Społecznej</w:t>
      </w:r>
    </w:p>
    <w:p w14:paraId="6B1B82E1" w14:textId="0B5602F9" w:rsidR="006A0CE2" w:rsidRPr="00AD0419" w:rsidRDefault="00D62BC4" w:rsidP="00F15170">
      <w:pPr>
        <w:jc w:val="center"/>
        <w:rPr>
          <w:rFonts w:ascii="Times New Roman" w:hAnsi="Times New Roman"/>
          <w:b/>
          <w:sz w:val="24"/>
          <w:szCs w:val="24"/>
        </w:rPr>
      </w:pPr>
      <w:r w:rsidRPr="00AD0419">
        <w:rPr>
          <w:rFonts w:ascii="Times New Roman" w:hAnsi="Times New Roman"/>
          <w:b/>
          <w:sz w:val="24"/>
          <w:szCs w:val="24"/>
        </w:rPr>
        <w:t>z dnia</w:t>
      </w:r>
      <w:r w:rsidR="00EE1E4B" w:rsidRPr="00AD0419">
        <w:rPr>
          <w:rFonts w:ascii="Times New Roman" w:hAnsi="Times New Roman"/>
          <w:b/>
          <w:sz w:val="24"/>
          <w:szCs w:val="24"/>
        </w:rPr>
        <w:t xml:space="preserve"> </w:t>
      </w:r>
      <w:r w:rsidR="005707CA">
        <w:rPr>
          <w:rFonts w:ascii="Times New Roman" w:hAnsi="Times New Roman"/>
          <w:b/>
          <w:sz w:val="24"/>
          <w:szCs w:val="24"/>
        </w:rPr>
        <w:t>5 kwietnia</w:t>
      </w:r>
      <w:r w:rsidR="00304FC4" w:rsidRPr="00AD0419">
        <w:rPr>
          <w:rFonts w:ascii="Times New Roman" w:hAnsi="Times New Roman"/>
          <w:b/>
          <w:sz w:val="24"/>
          <w:szCs w:val="24"/>
        </w:rPr>
        <w:t xml:space="preserve"> 202</w:t>
      </w:r>
      <w:r w:rsidR="00EC52F9" w:rsidRPr="00AD0419">
        <w:rPr>
          <w:rFonts w:ascii="Times New Roman" w:hAnsi="Times New Roman"/>
          <w:b/>
          <w:sz w:val="24"/>
          <w:szCs w:val="24"/>
        </w:rPr>
        <w:t>4</w:t>
      </w:r>
      <w:r w:rsidR="00304FC4" w:rsidRPr="00AD0419">
        <w:rPr>
          <w:rFonts w:ascii="Times New Roman" w:hAnsi="Times New Roman"/>
          <w:b/>
          <w:sz w:val="24"/>
          <w:szCs w:val="24"/>
        </w:rPr>
        <w:t xml:space="preserve"> r.</w:t>
      </w:r>
      <w:r w:rsidR="00E67EB4" w:rsidRPr="00AD0419">
        <w:rPr>
          <w:rFonts w:ascii="Times New Roman" w:hAnsi="Times New Roman"/>
          <w:b/>
          <w:sz w:val="24"/>
          <w:szCs w:val="24"/>
        </w:rPr>
        <w:t xml:space="preserve"> w sprawie</w:t>
      </w:r>
      <w:r w:rsidR="006A0CE2" w:rsidRPr="00AD0419">
        <w:rPr>
          <w:rFonts w:ascii="Times New Roman" w:hAnsi="Times New Roman"/>
          <w:b/>
          <w:sz w:val="24"/>
          <w:szCs w:val="24"/>
        </w:rPr>
        <w:t xml:space="preserve"> </w:t>
      </w:r>
    </w:p>
    <w:p w14:paraId="6DEF0329" w14:textId="18CFAFB2" w:rsidR="00EC52F9" w:rsidRPr="00AD0419" w:rsidRDefault="00EC52F9" w:rsidP="00EC52F9">
      <w:pPr>
        <w:jc w:val="center"/>
        <w:rPr>
          <w:rFonts w:ascii="Times New Roman" w:hAnsi="Times New Roman"/>
          <w:b/>
          <w:sz w:val="24"/>
          <w:szCs w:val="24"/>
        </w:rPr>
      </w:pPr>
      <w:r w:rsidRPr="00AD0419">
        <w:rPr>
          <w:rFonts w:ascii="Times New Roman" w:hAnsi="Times New Roman"/>
          <w:b/>
          <w:sz w:val="24"/>
          <w:szCs w:val="24"/>
        </w:rPr>
        <w:t>powoływania grup roboczych do spraw usług społecznych</w:t>
      </w:r>
    </w:p>
    <w:p w14:paraId="1BB85776" w14:textId="05592DCA" w:rsidR="00D62BC4" w:rsidRPr="00AD0419" w:rsidRDefault="00EC52F9" w:rsidP="00EC52F9">
      <w:pPr>
        <w:jc w:val="center"/>
        <w:rPr>
          <w:rFonts w:ascii="Times New Roman" w:hAnsi="Times New Roman"/>
          <w:b/>
          <w:sz w:val="24"/>
          <w:szCs w:val="24"/>
        </w:rPr>
      </w:pPr>
      <w:r w:rsidRPr="00AD0419">
        <w:rPr>
          <w:rFonts w:ascii="Times New Roman" w:hAnsi="Times New Roman"/>
          <w:b/>
          <w:sz w:val="24"/>
          <w:szCs w:val="24"/>
        </w:rPr>
        <w:t>w Regionalnych Komitetach Rozwoju Ekonomii Społecznej</w:t>
      </w:r>
    </w:p>
    <w:p w14:paraId="0A000A9C" w14:textId="77777777" w:rsidR="00497FD2" w:rsidRPr="00AD0419" w:rsidRDefault="00497FD2">
      <w:pPr>
        <w:rPr>
          <w:rFonts w:ascii="Times New Roman" w:hAnsi="Times New Roman"/>
          <w:sz w:val="24"/>
          <w:szCs w:val="24"/>
        </w:rPr>
      </w:pPr>
    </w:p>
    <w:p w14:paraId="2933A59E" w14:textId="3C435C63" w:rsidR="009202C3" w:rsidRPr="00AD0419" w:rsidRDefault="00BF01D1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</w:t>
      </w:r>
      <w:r w:rsidR="00B14AAA" w:rsidRPr="00AD041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ozporządzenia Ministra Rodziny i Polityki Społecznej z dnia 26 października 2022 r.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w sprawie Krajowego Komitetu Rozwoju Ekonomii Społecznej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2022 r. poz. 2216)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 się, co następuje:</w:t>
      </w:r>
    </w:p>
    <w:p w14:paraId="4EDB37D9" w14:textId="4AFA4ECE" w:rsidR="00EC52F9" w:rsidRPr="00AD0419" w:rsidRDefault="00EC52F9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AE1FE8" w14:textId="4A147A32" w:rsidR="00EC52F9" w:rsidRPr="00AD0419" w:rsidRDefault="00EC52F9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A0FA4B" w14:textId="77777777" w:rsidR="00EC52F9" w:rsidRPr="00AD0419" w:rsidRDefault="00EC52F9" w:rsidP="00EC52F9">
      <w:pPr>
        <w:jc w:val="center"/>
        <w:rPr>
          <w:rFonts w:ascii="Times New Roman" w:hAnsi="Times New Roman"/>
          <w:sz w:val="24"/>
          <w:szCs w:val="24"/>
        </w:rPr>
      </w:pPr>
      <w:r w:rsidRPr="00AD0419">
        <w:rPr>
          <w:rFonts w:ascii="Times New Roman" w:hAnsi="Times New Roman"/>
          <w:sz w:val="24"/>
          <w:szCs w:val="24"/>
        </w:rPr>
        <w:t>§ 1.</w:t>
      </w:r>
    </w:p>
    <w:p w14:paraId="0EA0A9DB" w14:textId="77777777" w:rsidR="00EC52F9" w:rsidRPr="00AD0419" w:rsidRDefault="00EC52F9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9ED21" w14:textId="7F3C04DF" w:rsidR="00EC52F9" w:rsidRPr="00AD0419" w:rsidRDefault="00EC52F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Krajowy Komitet Rozwoju Ekonomii Społecznej</w:t>
      </w:r>
      <w:r w:rsidR="00D84E9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po analizie materiału rekomendacji „Rola podmiotów ekonomii społecznej w rozwoju usług społecznych”</w:t>
      </w:r>
      <w:r w:rsidR="00D84E9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zwraca się do Regionalnych Komitetów Rozwoju Ekonomii Społecznej (RKRES) o powołania grup roboczych do spraw usług społecznych.</w:t>
      </w:r>
    </w:p>
    <w:p w14:paraId="485BB537" w14:textId="0143D1EE" w:rsidR="00EC52F9" w:rsidRPr="00AD0419" w:rsidRDefault="00EC52F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8DC08D" w14:textId="77777777" w:rsidR="00EC52F9" w:rsidRPr="00AD0419" w:rsidRDefault="00EC52F9" w:rsidP="00EC52F9">
      <w:pPr>
        <w:jc w:val="center"/>
        <w:rPr>
          <w:rFonts w:ascii="Times New Roman" w:hAnsi="Times New Roman"/>
          <w:sz w:val="24"/>
          <w:szCs w:val="24"/>
        </w:rPr>
      </w:pPr>
      <w:r w:rsidRPr="00AD0419">
        <w:rPr>
          <w:rFonts w:ascii="Times New Roman" w:hAnsi="Times New Roman"/>
          <w:sz w:val="24"/>
          <w:szCs w:val="24"/>
        </w:rPr>
        <w:t>§ 2.</w:t>
      </w:r>
    </w:p>
    <w:p w14:paraId="21D94DDC" w14:textId="77777777" w:rsidR="00EC52F9" w:rsidRPr="00AD0419" w:rsidRDefault="00EC52F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D76EC5" w14:textId="69A36415" w:rsidR="00EC52F9" w:rsidRPr="00AD0419" w:rsidRDefault="00EC52F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Zdaniem Krajowego Komitetu </w:t>
      </w:r>
      <w:r w:rsidR="00821B4A" w:rsidRPr="00AD0419">
        <w:rPr>
          <w:rFonts w:ascii="Times New Roman" w:eastAsia="Times New Roman" w:hAnsi="Times New Roman"/>
          <w:sz w:val="24"/>
          <w:szCs w:val="24"/>
          <w:lang w:eastAsia="pl-PL"/>
        </w:rPr>
        <w:t>grup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821B4A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robocz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821B4A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AD0419" w:rsidRPr="00AD0419">
        <w:rPr>
          <w:rFonts w:ascii="Times New Roman" w:eastAsia="Times New Roman" w:hAnsi="Times New Roman"/>
          <w:sz w:val="24"/>
          <w:szCs w:val="24"/>
          <w:lang w:eastAsia="pl-PL"/>
        </w:rPr>
        <w:t>o spraw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społecznych w RKRES </w:t>
      </w:r>
      <w:r w:rsidR="00821B4A" w:rsidRPr="00AD0419">
        <w:rPr>
          <w:rFonts w:ascii="Times New Roman" w:eastAsia="Times New Roman" w:hAnsi="Times New Roman"/>
          <w:sz w:val="24"/>
          <w:szCs w:val="24"/>
          <w:lang w:eastAsia="pl-PL"/>
        </w:rPr>
        <w:t>mo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gą</w:t>
      </w:r>
      <w:r w:rsidR="00821B4A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być dobrym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zinstytucjonalizowanym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, regionalnym forum, sprzyjającym</w:t>
      </w:r>
      <w:r w:rsidR="00D64B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budowani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84E91" w:rsidRPr="00D84E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E91" w:rsidRPr="00AD0419">
        <w:rPr>
          <w:rFonts w:ascii="Times New Roman" w:eastAsia="Times New Roman" w:hAnsi="Times New Roman"/>
          <w:sz w:val="24"/>
          <w:szCs w:val="24"/>
          <w:lang w:eastAsia="pl-PL"/>
        </w:rPr>
        <w:t>partnerstwa publiczno-społecznego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przewidzianego </w:t>
      </w:r>
      <w:r w:rsidR="00D84E9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Strategi</w:t>
      </w:r>
      <w:r w:rsidR="00D84E91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Rozwoju Usług Społecznych.</w:t>
      </w:r>
      <w:r w:rsidR="00AD0419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1B4A">
        <w:rPr>
          <w:rFonts w:ascii="Times New Roman" w:eastAsia="Times New Roman" w:hAnsi="Times New Roman"/>
          <w:sz w:val="24"/>
          <w:szCs w:val="24"/>
          <w:lang w:eastAsia="pl-PL"/>
        </w:rPr>
        <w:t xml:space="preserve">Grupy robocze mogą pełnić też ważną rolę przy tworzeniu, aktualizacji i </w:t>
      </w:r>
      <w:r w:rsidR="00F81F3A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monitorowaniu 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Regionalnych Planów Rozwoju Usług Społecznych, w ramach których włączenie partnerów społecznych jest jednym z istotnych wymogów działań koordynacyjnych ROPS. </w:t>
      </w:r>
    </w:p>
    <w:p w14:paraId="2EAC7038" w14:textId="2859D23C" w:rsidR="00AD0419" w:rsidRPr="00AD0419" w:rsidRDefault="00AD041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C1F98F" w14:textId="5D9ADF6F" w:rsidR="00AD0419" w:rsidRPr="00AD0419" w:rsidRDefault="00AD0419" w:rsidP="00AD0419">
      <w:pPr>
        <w:jc w:val="center"/>
        <w:rPr>
          <w:rFonts w:ascii="Times New Roman" w:hAnsi="Times New Roman"/>
          <w:sz w:val="24"/>
          <w:szCs w:val="24"/>
        </w:rPr>
      </w:pPr>
      <w:r w:rsidRPr="00AD0419">
        <w:rPr>
          <w:rFonts w:ascii="Times New Roman" w:hAnsi="Times New Roman"/>
          <w:sz w:val="24"/>
          <w:szCs w:val="24"/>
        </w:rPr>
        <w:t>§ 3.</w:t>
      </w:r>
    </w:p>
    <w:p w14:paraId="18E322FD" w14:textId="77777777" w:rsidR="00AD0419" w:rsidRPr="00AD0419" w:rsidRDefault="00AD041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7FB3E6" w14:textId="7CDF05DA" w:rsidR="00EC52F9" w:rsidRPr="00AD0419" w:rsidRDefault="00EC52F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Nie ulega wątpliwości, że ekonomia społeczna może odgrywać istotną rolę w kreowaniu </w:t>
      </w:r>
      <w:r w:rsidR="00AD0419" w:rsidRPr="00AD041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i realizacji usług społecznych w wielu miejscach w Polsce. Jednak niezbędne jest systemowe podejście, w tym potrzebne jest forum dialogu i wymiany doświadczeń na poziomie regionalnym. </w:t>
      </w:r>
    </w:p>
    <w:p w14:paraId="2F8D6565" w14:textId="5E779C4C" w:rsidR="00AD0419" w:rsidRPr="00AD0419" w:rsidRDefault="00AD041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E11CD" w14:textId="275933DD" w:rsidR="00AD0419" w:rsidRPr="00AD0419" w:rsidRDefault="00AD0419" w:rsidP="00AD0419">
      <w:pPr>
        <w:jc w:val="center"/>
        <w:rPr>
          <w:rFonts w:ascii="Times New Roman" w:hAnsi="Times New Roman"/>
          <w:sz w:val="24"/>
          <w:szCs w:val="24"/>
        </w:rPr>
      </w:pPr>
      <w:r w:rsidRPr="00AD0419">
        <w:rPr>
          <w:rFonts w:ascii="Times New Roman" w:hAnsi="Times New Roman"/>
          <w:sz w:val="24"/>
          <w:szCs w:val="24"/>
        </w:rPr>
        <w:t>§ 4.</w:t>
      </w:r>
    </w:p>
    <w:p w14:paraId="7DA9EE8E" w14:textId="0C690601" w:rsidR="00EC52F9" w:rsidRPr="00AD0419" w:rsidRDefault="00AD0419" w:rsidP="00EC52F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>Krajowy Komitet Rozwoju Ekonomii Społecznej rekomenduje</w:t>
      </w:r>
      <w:r w:rsidR="00D84E91">
        <w:rPr>
          <w:rFonts w:ascii="Times New Roman" w:eastAsia="Times New Roman" w:hAnsi="Times New Roman"/>
          <w:sz w:val="24"/>
          <w:szCs w:val="24"/>
          <w:lang w:eastAsia="pl-PL"/>
        </w:rPr>
        <w:t xml:space="preserve"> RKRES 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>powołanie grup roboczych d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o spraw 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>usług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>społecznych, które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mogły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precyzyjnie planować działania na rzecz usług społecznych, w tym</w:t>
      </w:r>
      <w:r w:rsidRPr="00AD0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52F9" w:rsidRPr="00AD0419">
        <w:rPr>
          <w:rFonts w:ascii="Times New Roman" w:eastAsia="Times New Roman" w:hAnsi="Times New Roman"/>
          <w:sz w:val="24"/>
          <w:szCs w:val="24"/>
          <w:lang w:eastAsia="pl-PL"/>
        </w:rPr>
        <w:t>realizowanych przez podmioty ekonomii społecznej.</w:t>
      </w:r>
    </w:p>
    <w:p w14:paraId="52E03635" w14:textId="77777777" w:rsidR="00387998" w:rsidRPr="00AD0419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E8C77B3" w14:textId="77777777" w:rsidR="00387998" w:rsidRPr="00AD0419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DD9162B" w14:textId="1397DA1D" w:rsidR="000229EB" w:rsidRPr="00AD0419" w:rsidRDefault="00446E76" w:rsidP="003E3DD8">
      <w:pPr>
        <w:jc w:val="center"/>
        <w:rPr>
          <w:rFonts w:ascii="Times New Roman" w:hAnsi="Times New Roman"/>
          <w:sz w:val="24"/>
          <w:szCs w:val="24"/>
        </w:rPr>
      </w:pPr>
      <w:r w:rsidRPr="00AD0419">
        <w:rPr>
          <w:rFonts w:ascii="Times New Roman" w:hAnsi="Times New Roman"/>
          <w:sz w:val="24"/>
          <w:szCs w:val="24"/>
        </w:rPr>
        <w:t xml:space="preserve">§ </w:t>
      </w:r>
      <w:r w:rsidR="00AD0419" w:rsidRPr="00AD0419">
        <w:rPr>
          <w:rFonts w:ascii="Times New Roman" w:hAnsi="Times New Roman"/>
          <w:sz w:val="24"/>
          <w:szCs w:val="24"/>
        </w:rPr>
        <w:t>5</w:t>
      </w:r>
      <w:r w:rsidR="009A57E0" w:rsidRPr="00AD0419">
        <w:rPr>
          <w:rFonts w:ascii="Times New Roman" w:hAnsi="Times New Roman"/>
          <w:sz w:val="24"/>
          <w:szCs w:val="24"/>
        </w:rPr>
        <w:t>.</w:t>
      </w:r>
    </w:p>
    <w:p w14:paraId="3C347179" w14:textId="77777777" w:rsidR="00387998" w:rsidRPr="00AD0419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2F2008E" w14:textId="77777777" w:rsidR="000229EB" w:rsidRPr="00AD0419" w:rsidRDefault="000229EB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  <w:r w:rsidRPr="00AD0419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90C1A01" w14:textId="77777777" w:rsidR="009202C3" w:rsidRPr="00AD0419" w:rsidRDefault="009202C3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</w:p>
    <w:sectPr w:rsidR="009202C3" w:rsidRPr="00AD0419" w:rsidSect="0099041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D6EF" w14:textId="77777777" w:rsidR="00047398" w:rsidRDefault="00047398" w:rsidP="003D193B">
      <w:r>
        <w:separator/>
      </w:r>
    </w:p>
  </w:endnote>
  <w:endnote w:type="continuationSeparator" w:id="0">
    <w:p w14:paraId="218F6327" w14:textId="77777777" w:rsidR="00047398" w:rsidRDefault="00047398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15D3CB1194D45C39B7958A64BA63A50"/>
      </w:placeholder>
      <w:temporary/>
      <w:showingPlcHdr/>
      <w15:appearance w15:val="hidden"/>
    </w:sdtPr>
    <w:sdtEndPr/>
    <w:sdtContent>
      <w:p w14:paraId="460EA422" w14:textId="77777777" w:rsidR="00AD0419" w:rsidRDefault="00AD0419">
        <w:pPr>
          <w:pStyle w:val="Stopka"/>
        </w:pPr>
        <w:r>
          <w:rPr>
            <w:lang w:val="pl-PL"/>
          </w:rPr>
          <w:t>[Wpisz tutaj]</w:t>
        </w:r>
      </w:p>
    </w:sdtContent>
  </w:sdt>
  <w:p w14:paraId="50B3EF0B" w14:textId="77777777"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ED5F" w14:textId="77777777" w:rsidR="00047398" w:rsidRDefault="00047398" w:rsidP="003D193B">
      <w:r>
        <w:separator/>
      </w:r>
    </w:p>
  </w:footnote>
  <w:footnote w:type="continuationSeparator" w:id="0">
    <w:p w14:paraId="14209441" w14:textId="77777777" w:rsidR="00047398" w:rsidRDefault="00047398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1FB" w14:textId="77777777" w:rsidR="003D193B" w:rsidRDefault="00583CB2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D885AD7" w14:textId="77777777"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7A2" w14:textId="77777777"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8E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44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600D9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307E"/>
    <w:multiLevelType w:val="hybridMultilevel"/>
    <w:tmpl w:val="F6BE7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68B"/>
    <w:multiLevelType w:val="hybridMultilevel"/>
    <w:tmpl w:val="86749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3E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653D6"/>
    <w:multiLevelType w:val="hybridMultilevel"/>
    <w:tmpl w:val="C8B0AD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343F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218"/>
    <w:multiLevelType w:val="hybridMultilevel"/>
    <w:tmpl w:val="D9AADEB2"/>
    <w:lvl w:ilvl="0" w:tplc="2F48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E210C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84AA0"/>
    <w:multiLevelType w:val="hybridMultilevel"/>
    <w:tmpl w:val="9C22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720B"/>
    <w:multiLevelType w:val="hybridMultilevel"/>
    <w:tmpl w:val="A148C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23C4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7FB1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1C6439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144BE"/>
    <w:multiLevelType w:val="hybridMultilevel"/>
    <w:tmpl w:val="87069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6B6"/>
    <w:multiLevelType w:val="hybridMultilevel"/>
    <w:tmpl w:val="40A8E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7C14A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2930"/>
    <w:multiLevelType w:val="hybridMultilevel"/>
    <w:tmpl w:val="EEE45D1C"/>
    <w:lvl w:ilvl="0" w:tplc="2EC46A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1038D0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316AAA"/>
    <w:multiLevelType w:val="hybridMultilevel"/>
    <w:tmpl w:val="8AC07B14"/>
    <w:lvl w:ilvl="0" w:tplc="3FECBED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5BA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039DF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4CFD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159B7"/>
    <w:multiLevelType w:val="hybridMultilevel"/>
    <w:tmpl w:val="2CB2F84C"/>
    <w:lvl w:ilvl="0" w:tplc="0AB89F54">
      <w:start w:val="1"/>
      <w:numFmt w:val="lowerLetter"/>
      <w:lvlText w:val="%1)"/>
      <w:lvlJc w:val="left"/>
      <w:pPr>
        <w:ind w:left="360" w:hanging="360"/>
      </w:pPr>
      <w:rPr>
        <w:rFonts w:ascii="Calibri" w:eastAsia="MS Mincho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02A"/>
    <w:multiLevelType w:val="hybridMultilevel"/>
    <w:tmpl w:val="11789CE4"/>
    <w:lvl w:ilvl="0" w:tplc="8A18415C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7DD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7C3006"/>
    <w:multiLevelType w:val="hybridMultilevel"/>
    <w:tmpl w:val="D23E4B7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F78CA"/>
    <w:multiLevelType w:val="hybridMultilevel"/>
    <w:tmpl w:val="903CB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B513B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F03F0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5DED"/>
    <w:multiLevelType w:val="hybridMultilevel"/>
    <w:tmpl w:val="4272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1"/>
  </w:num>
  <w:num w:numId="5">
    <w:abstractNumId w:val="21"/>
  </w:num>
  <w:num w:numId="6">
    <w:abstractNumId w:val="4"/>
  </w:num>
  <w:num w:numId="7">
    <w:abstractNumId w:val="27"/>
  </w:num>
  <w:num w:numId="8">
    <w:abstractNumId w:val="16"/>
  </w:num>
  <w:num w:numId="9">
    <w:abstractNumId w:val="32"/>
  </w:num>
  <w:num w:numId="10">
    <w:abstractNumId w:val="8"/>
  </w:num>
  <w:num w:numId="11">
    <w:abstractNumId w:val="15"/>
  </w:num>
  <w:num w:numId="12">
    <w:abstractNumId w:val="30"/>
  </w:num>
  <w:num w:numId="13">
    <w:abstractNumId w:val="19"/>
  </w:num>
  <w:num w:numId="14">
    <w:abstractNumId w:val="14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9"/>
  </w:num>
  <w:num w:numId="20">
    <w:abstractNumId w:val="33"/>
  </w:num>
  <w:num w:numId="21">
    <w:abstractNumId w:val="34"/>
  </w:num>
  <w:num w:numId="22">
    <w:abstractNumId w:val="9"/>
  </w:num>
  <w:num w:numId="23">
    <w:abstractNumId w:val="5"/>
  </w:num>
  <w:num w:numId="24">
    <w:abstractNumId w:val="2"/>
  </w:num>
  <w:num w:numId="25">
    <w:abstractNumId w:val="25"/>
  </w:num>
  <w:num w:numId="26">
    <w:abstractNumId w:val="1"/>
  </w:num>
  <w:num w:numId="27">
    <w:abstractNumId w:val="24"/>
  </w:num>
  <w:num w:numId="28">
    <w:abstractNumId w:val="23"/>
  </w:num>
  <w:num w:numId="29">
    <w:abstractNumId w:val="7"/>
  </w:num>
  <w:num w:numId="30">
    <w:abstractNumId w:val="13"/>
  </w:num>
  <w:num w:numId="31">
    <w:abstractNumId w:val="28"/>
  </w:num>
  <w:num w:numId="32">
    <w:abstractNumId w:val="3"/>
  </w:num>
  <w:num w:numId="33">
    <w:abstractNumId w:val="12"/>
  </w:num>
  <w:num w:numId="34">
    <w:abstractNumId w:val="17"/>
  </w:num>
  <w:num w:numId="35">
    <w:abstractNumId w:val="18"/>
  </w:num>
  <w:num w:numId="3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D2"/>
    <w:rsid w:val="000035F4"/>
    <w:rsid w:val="000068F5"/>
    <w:rsid w:val="00022698"/>
    <w:rsid w:val="000229EB"/>
    <w:rsid w:val="00022C10"/>
    <w:rsid w:val="0003647D"/>
    <w:rsid w:val="0003748F"/>
    <w:rsid w:val="00046B4A"/>
    <w:rsid w:val="00047398"/>
    <w:rsid w:val="00054A23"/>
    <w:rsid w:val="00067FDB"/>
    <w:rsid w:val="00070AEA"/>
    <w:rsid w:val="00075081"/>
    <w:rsid w:val="000A261A"/>
    <w:rsid w:val="000A665D"/>
    <w:rsid w:val="000B2F21"/>
    <w:rsid w:val="000B50E2"/>
    <w:rsid w:val="000C0C13"/>
    <w:rsid w:val="000C39F2"/>
    <w:rsid w:val="000C3EA6"/>
    <w:rsid w:val="000C50CC"/>
    <w:rsid w:val="000D6CCB"/>
    <w:rsid w:val="000D70A3"/>
    <w:rsid w:val="000F05D5"/>
    <w:rsid w:val="000F1830"/>
    <w:rsid w:val="000F18E1"/>
    <w:rsid w:val="00110806"/>
    <w:rsid w:val="001167D4"/>
    <w:rsid w:val="00142CCB"/>
    <w:rsid w:val="00152A55"/>
    <w:rsid w:val="00153A56"/>
    <w:rsid w:val="00156CC7"/>
    <w:rsid w:val="00170E8E"/>
    <w:rsid w:val="001948C3"/>
    <w:rsid w:val="001A6DD5"/>
    <w:rsid w:val="001B0B0C"/>
    <w:rsid w:val="001B1429"/>
    <w:rsid w:val="001B2442"/>
    <w:rsid w:val="001B6FA2"/>
    <w:rsid w:val="001E4B85"/>
    <w:rsid w:val="001F03A6"/>
    <w:rsid w:val="001F3433"/>
    <w:rsid w:val="001F62ED"/>
    <w:rsid w:val="0020400D"/>
    <w:rsid w:val="0023477B"/>
    <w:rsid w:val="00240BB3"/>
    <w:rsid w:val="002511FB"/>
    <w:rsid w:val="0025283E"/>
    <w:rsid w:val="0026777B"/>
    <w:rsid w:val="00290FA5"/>
    <w:rsid w:val="002A2F51"/>
    <w:rsid w:val="002A69B4"/>
    <w:rsid w:val="002B6BCC"/>
    <w:rsid w:val="002D23DB"/>
    <w:rsid w:val="002D56F5"/>
    <w:rsid w:val="002D5C1B"/>
    <w:rsid w:val="00304FC4"/>
    <w:rsid w:val="00307F6A"/>
    <w:rsid w:val="00314270"/>
    <w:rsid w:val="0031450B"/>
    <w:rsid w:val="00316F0E"/>
    <w:rsid w:val="00331E4B"/>
    <w:rsid w:val="00335416"/>
    <w:rsid w:val="0036111A"/>
    <w:rsid w:val="0036190B"/>
    <w:rsid w:val="00363BBC"/>
    <w:rsid w:val="00364C04"/>
    <w:rsid w:val="00374DDE"/>
    <w:rsid w:val="00387998"/>
    <w:rsid w:val="00393159"/>
    <w:rsid w:val="003A15A4"/>
    <w:rsid w:val="003A1EB7"/>
    <w:rsid w:val="003A4EAA"/>
    <w:rsid w:val="003B22CC"/>
    <w:rsid w:val="003B7E45"/>
    <w:rsid w:val="003C7BF6"/>
    <w:rsid w:val="003D039B"/>
    <w:rsid w:val="003D193B"/>
    <w:rsid w:val="003E1942"/>
    <w:rsid w:val="003E2C65"/>
    <w:rsid w:val="003E33D4"/>
    <w:rsid w:val="003E3DD8"/>
    <w:rsid w:val="003E5C9E"/>
    <w:rsid w:val="003F62BB"/>
    <w:rsid w:val="003F7A42"/>
    <w:rsid w:val="004036D9"/>
    <w:rsid w:val="00405BEE"/>
    <w:rsid w:val="00411C07"/>
    <w:rsid w:val="00415CB7"/>
    <w:rsid w:val="00426277"/>
    <w:rsid w:val="00441C69"/>
    <w:rsid w:val="00446E76"/>
    <w:rsid w:val="004522EE"/>
    <w:rsid w:val="00463E30"/>
    <w:rsid w:val="004768BE"/>
    <w:rsid w:val="00493599"/>
    <w:rsid w:val="004940B0"/>
    <w:rsid w:val="00497FD2"/>
    <w:rsid w:val="004A3A66"/>
    <w:rsid w:val="004A5493"/>
    <w:rsid w:val="004A675A"/>
    <w:rsid w:val="004B010C"/>
    <w:rsid w:val="004B1855"/>
    <w:rsid w:val="004B6E69"/>
    <w:rsid w:val="004B72AF"/>
    <w:rsid w:val="004C4900"/>
    <w:rsid w:val="004D387F"/>
    <w:rsid w:val="004E1E3D"/>
    <w:rsid w:val="00502F4F"/>
    <w:rsid w:val="005101AE"/>
    <w:rsid w:val="00524FD8"/>
    <w:rsid w:val="00534D17"/>
    <w:rsid w:val="00551872"/>
    <w:rsid w:val="00556EA7"/>
    <w:rsid w:val="005707CA"/>
    <w:rsid w:val="005776C6"/>
    <w:rsid w:val="005822FD"/>
    <w:rsid w:val="005838BA"/>
    <w:rsid w:val="00583CB2"/>
    <w:rsid w:val="00584992"/>
    <w:rsid w:val="00585C7D"/>
    <w:rsid w:val="00590ABA"/>
    <w:rsid w:val="0059368F"/>
    <w:rsid w:val="00597F57"/>
    <w:rsid w:val="005A2F5B"/>
    <w:rsid w:val="005A6ACE"/>
    <w:rsid w:val="005B6D12"/>
    <w:rsid w:val="005C2912"/>
    <w:rsid w:val="005D1EF6"/>
    <w:rsid w:val="005D5E8F"/>
    <w:rsid w:val="005D5EB3"/>
    <w:rsid w:val="005E3E5A"/>
    <w:rsid w:val="005E485A"/>
    <w:rsid w:val="005F3CF3"/>
    <w:rsid w:val="00603D17"/>
    <w:rsid w:val="006073DA"/>
    <w:rsid w:val="00624762"/>
    <w:rsid w:val="00633368"/>
    <w:rsid w:val="0064428D"/>
    <w:rsid w:val="0065438A"/>
    <w:rsid w:val="0066571D"/>
    <w:rsid w:val="0067004B"/>
    <w:rsid w:val="0069013F"/>
    <w:rsid w:val="00690815"/>
    <w:rsid w:val="0069302D"/>
    <w:rsid w:val="006A0CE2"/>
    <w:rsid w:val="006A3904"/>
    <w:rsid w:val="006A7B69"/>
    <w:rsid w:val="006C0840"/>
    <w:rsid w:val="006C209C"/>
    <w:rsid w:val="006C46DB"/>
    <w:rsid w:val="006C7D9A"/>
    <w:rsid w:val="006E2424"/>
    <w:rsid w:val="00703012"/>
    <w:rsid w:val="00704196"/>
    <w:rsid w:val="007043C5"/>
    <w:rsid w:val="00713A44"/>
    <w:rsid w:val="007143E7"/>
    <w:rsid w:val="00714A7D"/>
    <w:rsid w:val="00717329"/>
    <w:rsid w:val="00722B15"/>
    <w:rsid w:val="007264E5"/>
    <w:rsid w:val="00726D72"/>
    <w:rsid w:val="00727E51"/>
    <w:rsid w:val="00736645"/>
    <w:rsid w:val="00744F0F"/>
    <w:rsid w:val="007628A5"/>
    <w:rsid w:val="00763055"/>
    <w:rsid w:val="007636CC"/>
    <w:rsid w:val="00776862"/>
    <w:rsid w:val="007832F1"/>
    <w:rsid w:val="00783ABE"/>
    <w:rsid w:val="00784456"/>
    <w:rsid w:val="0078455D"/>
    <w:rsid w:val="00784B17"/>
    <w:rsid w:val="00797626"/>
    <w:rsid w:val="007A1010"/>
    <w:rsid w:val="007A3E79"/>
    <w:rsid w:val="007B5C44"/>
    <w:rsid w:val="007C4340"/>
    <w:rsid w:val="007D386C"/>
    <w:rsid w:val="007E11BA"/>
    <w:rsid w:val="007E35CF"/>
    <w:rsid w:val="007F4553"/>
    <w:rsid w:val="00800B0A"/>
    <w:rsid w:val="00804964"/>
    <w:rsid w:val="00810C3C"/>
    <w:rsid w:val="00810E8C"/>
    <w:rsid w:val="00821B4A"/>
    <w:rsid w:val="0082546D"/>
    <w:rsid w:val="00825559"/>
    <w:rsid w:val="00826746"/>
    <w:rsid w:val="008328C9"/>
    <w:rsid w:val="00836740"/>
    <w:rsid w:val="00845D36"/>
    <w:rsid w:val="00863ED4"/>
    <w:rsid w:val="00873F4E"/>
    <w:rsid w:val="00882242"/>
    <w:rsid w:val="00882883"/>
    <w:rsid w:val="00893AB0"/>
    <w:rsid w:val="008B7741"/>
    <w:rsid w:val="008C1B05"/>
    <w:rsid w:val="008C4441"/>
    <w:rsid w:val="008C6A14"/>
    <w:rsid w:val="008D3DA2"/>
    <w:rsid w:val="008D5A60"/>
    <w:rsid w:val="008F0E12"/>
    <w:rsid w:val="00900E38"/>
    <w:rsid w:val="00903831"/>
    <w:rsid w:val="009202C3"/>
    <w:rsid w:val="00926B11"/>
    <w:rsid w:val="00931508"/>
    <w:rsid w:val="00933A20"/>
    <w:rsid w:val="00936488"/>
    <w:rsid w:val="00950BE0"/>
    <w:rsid w:val="00951EB5"/>
    <w:rsid w:val="00962304"/>
    <w:rsid w:val="00966CE1"/>
    <w:rsid w:val="009867E0"/>
    <w:rsid w:val="00987EBB"/>
    <w:rsid w:val="00990413"/>
    <w:rsid w:val="009A34DA"/>
    <w:rsid w:val="009A57E0"/>
    <w:rsid w:val="009B1A0F"/>
    <w:rsid w:val="009D17C7"/>
    <w:rsid w:val="009E28B4"/>
    <w:rsid w:val="009F2958"/>
    <w:rsid w:val="00A039BE"/>
    <w:rsid w:val="00A049DD"/>
    <w:rsid w:val="00A14496"/>
    <w:rsid w:val="00A17DE6"/>
    <w:rsid w:val="00A21B1B"/>
    <w:rsid w:val="00A231F9"/>
    <w:rsid w:val="00A27E7D"/>
    <w:rsid w:val="00A36CB5"/>
    <w:rsid w:val="00A456C4"/>
    <w:rsid w:val="00A4789A"/>
    <w:rsid w:val="00A51FF5"/>
    <w:rsid w:val="00A603A6"/>
    <w:rsid w:val="00A62AFA"/>
    <w:rsid w:val="00A62F54"/>
    <w:rsid w:val="00A65528"/>
    <w:rsid w:val="00A7551B"/>
    <w:rsid w:val="00A90598"/>
    <w:rsid w:val="00A91650"/>
    <w:rsid w:val="00A91711"/>
    <w:rsid w:val="00A93F2C"/>
    <w:rsid w:val="00A94E38"/>
    <w:rsid w:val="00AB366A"/>
    <w:rsid w:val="00AB52F3"/>
    <w:rsid w:val="00AB5917"/>
    <w:rsid w:val="00AC04E3"/>
    <w:rsid w:val="00AC3B12"/>
    <w:rsid w:val="00AC66E2"/>
    <w:rsid w:val="00AD0419"/>
    <w:rsid w:val="00AD0C39"/>
    <w:rsid w:val="00AD3E21"/>
    <w:rsid w:val="00B00D62"/>
    <w:rsid w:val="00B10670"/>
    <w:rsid w:val="00B14AAA"/>
    <w:rsid w:val="00B14E80"/>
    <w:rsid w:val="00B15686"/>
    <w:rsid w:val="00B25AC0"/>
    <w:rsid w:val="00B30E0D"/>
    <w:rsid w:val="00B31134"/>
    <w:rsid w:val="00B404E7"/>
    <w:rsid w:val="00B603DE"/>
    <w:rsid w:val="00B61057"/>
    <w:rsid w:val="00B82C1F"/>
    <w:rsid w:val="00B97290"/>
    <w:rsid w:val="00BA6733"/>
    <w:rsid w:val="00BB261E"/>
    <w:rsid w:val="00BC0581"/>
    <w:rsid w:val="00BD2590"/>
    <w:rsid w:val="00BF01D1"/>
    <w:rsid w:val="00BF2D45"/>
    <w:rsid w:val="00C03D37"/>
    <w:rsid w:val="00C1329C"/>
    <w:rsid w:val="00C2526E"/>
    <w:rsid w:val="00C26398"/>
    <w:rsid w:val="00C27B75"/>
    <w:rsid w:val="00C36E82"/>
    <w:rsid w:val="00C435D5"/>
    <w:rsid w:val="00C44252"/>
    <w:rsid w:val="00C4521B"/>
    <w:rsid w:val="00C4651F"/>
    <w:rsid w:val="00C47AC3"/>
    <w:rsid w:val="00C539A3"/>
    <w:rsid w:val="00C64061"/>
    <w:rsid w:val="00C67528"/>
    <w:rsid w:val="00C83069"/>
    <w:rsid w:val="00C92D41"/>
    <w:rsid w:val="00CC0D3F"/>
    <w:rsid w:val="00CC3A82"/>
    <w:rsid w:val="00CC7ED3"/>
    <w:rsid w:val="00CD314B"/>
    <w:rsid w:val="00CD380E"/>
    <w:rsid w:val="00CF0AAE"/>
    <w:rsid w:val="00CF506E"/>
    <w:rsid w:val="00CF5526"/>
    <w:rsid w:val="00D03EB5"/>
    <w:rsid w:val="00D16A88"/>
    <w:rsid w:val="00D2359F"/>
    <w:rsid w:val="00D26723"/>
    <w:rsid w:val="00D3230E"/>
    <w:rsid w:val="00D32AEB"/>
    <w:rsid w:val="00D62479"/>
    <w:rsid w:val="00D62BC4"/>
    <w:rsid w:val="00D64BE3"/>
    <w:rsid w:val="00D6512D"/>
    <w:rsid w:val="00D71062"/>
    <w:rsid w:val="00D73E4E"/>
    <w:rsid w:val="00D75F89"/>
    <w:rsid w:val="00D77F20"/>
    <w:rsid w:val="00D84E91"/>
    <w:rsid w:val="00D86B2F"/>
    <w:rsid w:val="00D87259"/>
    <w:rsid w:val="00D90326"/>
    <w:rsid w:val="00D91C05"/>
    <w:rsid w:val="00D93C05"/>
    <w:rsid w:val="00DA0CA9"/>
    <w:rsid w:val="00DB52F8"/>
    <w:rsid w:val="00DD05DC"/>
    <w:rsid w:val="00DD71E7"/>
    <w:rsid w:val="00DF6970"/>
    <w:rsid w:val="00DF7DF2"/>
    <w:rsid w:val="00E05FE2"/>
    <w:rsid w:val="00E10B38"/>
    <w:rsid w:val="00E35DA7"/>
    <w:rsid w:val="00E37002"/>
    <w:rsid w:val="00E467DF"/>
    <w:rsid w:val="00E5120F"/>
    <w:rsid w:val="00E57DFE"/>
    <w:rsid w:val="00E635C7"/>
    <w:rsid w:val="00E67EB4"/>
    <w:rsid w:val="00E74CC2"/>
    <w:rsid w:val="00E85BD4"/>
    <w:rsid w:val="00EA0116"/>
    <w:rsid w:val="00EA04E2"/>
    <w:rsid w:val="00EA0B5A"/>
    <w:rsid w:val="00EA0D8E"/>
    <w:rsid w:val="00EB1507"/>
    <w:rsid w:val="00EB76A2"/>
    <w:rsid w:val="00EC4889"/>
    <w:rsid w:val="00EC52F9"/>
    <w:rsid w:val="00EC6331"/>
    <w:rsid w:val="00ED5890"/>
    <w:rsid w:val="00EE1E4B"/>
    <w:rsid w:val="00EF06AC"/>
    <w:rsid w:val="00EF3862"/>
    <w:rsid w:val="00F14B09"/>
    <w:rsid w:val="00F15170"/>
    <w:rsid w:val="00F21473"/>
    <w:rsid w:val="00F40074"/>
    <w:rsid w:val="00F4024A"/>
    <w:rsid w:val="00F54B4C"/>
    <w:rsid w:val="00F66B31"/>
    <w:rsid w:val="00F81F3A"/>
    <w:rsid w:val="00F94940"/>
    <w:rsid w:val="00F96627"/>
    <w:rsid w:val="00FA0C2C"/>
    <w:rsid w:val="00FA1966"/>
    <w:rsid w:val="00FA570B"/>
    <w:rsid w:val="00FB5BFB"/>
    <w:rsid w:val="00FC123B"/>
    <w:rsid w:val="00FC16FE"/>
    <w:rsid w:val="00FD7833"/>
    <w:rsid w:val="00FE32EA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6DEF3D"/>
  <w15:docId w15:val="{051315D6-3A16-47F6-98E6-572F9E2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10C3C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D3CB1194D45C39B7958A64BA63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856AA-EB90-45C4-BF66-077240652A53}"/>
      </w:docPartPr>
      <w:docPartBody>
        <w:p w:rsidR="008A5F2F" w:rsidRDefault="0019744F" w:rsidP="0019744F">
          <w:pPr>
            <w:pStyle w:val="915D3CB1194D45C39B7958A64BA63A5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4F"/>
    <w:rsid w:val="0019744F"/>
    <w:rsid w:val="008A5F2F"/>
    <w:rsid w:val="00C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5D3CB1194D45C39B7958A64BA63A50">
    <w:name w:val="915D3CB1194D45C39B7958A64BA63A50"/>
    <w:rsid w:val="00197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4B2-ECCA-4B33-9F0E-A4FF645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Moskwa-Wysokińska Anna</cp:lastModifiedBy>
  <cp:revision>8</cp:revision>
  <cp:lastPrinted>2018-12-07T10:26:00Z</cp:lastPrinted>
  <dcterms:created xsi:type="dcterms:W3CDTF">2024-03-22T11:48:00Z</dcterms:created>
  <dcterms:modified xsi:type="dcterms:W3CDTF">2024-04-05T11:14:00Z</dcterms:modified>
</cp:coreProperties>
</file>