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FFC" w:rsidRPr="00A36FFC" w:rsidRDefault="00A36FFC" w:rsidP="00A36FFC">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pl-PL"/>
        </w:rPr>
      </w:pPr>
      <w:r w:rsidRPr="00A36FFC">
        <w:rPr>
          <w:rFonts w:ascii="Times New Roman" w:eastAsia="Times New Roman" w:hAnsi="Times New Roman" w:cs="Times New Roman"/>
          <w:b/>
          <w:bCs/>
          <w:kern w:val="36"/>
          <w:sz w:val="32"/>
          <w:szCs w:val="32"/>
          <w:lang w:eastAsia="pl-PL"/>
        </w:rPr>
        <w:t>Ustawa o fundacjach</w:t>
      </w:r>
    </w:p>
    <w:p w:rsidR="00A36FFC" w:rsidRPr="00A36FFC" w:rsidRDefault="00A36FFC" w:rsidP="008C7995">
      <w:pPr>
        <w:spacing w:after="0" w:line="240" w:lineRule="auto"/>
        <w:jc w:val="center"/>
        <w:rPr>
          <w:rFonts w:ascii="Times New Roman" w:eastAsia="Times New Roman" w:hAnsi="Times New Roman" w:cs="Times New Roman"/>
          <w:sz w:val="24"/>
          <w:szCs w:val="24"/>
          <w:lang w:eastAsia="pl-PL"/>
        </w:rPr>
      </w:pPr>
      <w:r w:rsidRPr="00A36FFC">
        <w:rPr>
          <w:rFonts w:ascii="Times New Roman" w:eastAsia="Times New Roman" w:hAnsi="Times New Roman" w:cs="Times New Roman"/>
          <w:sz w:val="24"/>
          <w:szCs w:val="24"/>
          <w:lang w:eastAsia="pl-PL"/>
        </w:rPr>
        <w:t xml:space="preserve">z dnia 6 kwietnia 1984 r. </w:t>
      </w:r>
      <w:hyperlink r:id="rId5" w:history="1">
        <w:r w:rsidRPr="00A36FFC">
          <w:rPr>
            <w:rFonts w:ascii="Times New Roman" w:eastAsia="Times New Roman" w:hAnsi="Times New Roman" w:cs="Times New Roman"/>
            <w:color w:val="0000FF"/>
            <w:sz w:val="24"/>
            <w:szCs w:val="24"/>
            <w:u w:val="single"/>
            <w:lang w:eastAsia="pl-PL"/>
          </w:rPr>
          <w:t>(</w:t>
        </w:r>
        <w:bookmarkStart w:id="0" w:name="_GoBack"/>
        <w:bookmarkEnd w:id="0"/>
        <w:r w:rsidRPr="00A36FFC">
          <w:rPr>
            <w:rFonts w:ascii="Times New Roman" w:eastAsia="Times New Roman" w:hAnsi="Times New Roman" w:cs="Times New Roman"/>
            <w:color w:val="0000FF"/>
            <w:sz w:val="24"/>
            <w:szCs w:val="24"/>
            <w:u w:val="single"/>
            <w:lang w:eastAsia="pl-PL"/>
          </w:rPr>
          <w:t xml:space="preserve">Dz.U. </w:t>
        </w:r>
        <w:r w:rsidR="00D2763A">
          <w:rPr>
            <w:rFonts w:ascii="Times New Roman" w:eastAsia="Times New Roman" w:hAnsi="Times New Roman" w:cs="Times New Roman"/>
            <w:color w:val="0000FF"/>
            <w:sz w:val="24"/>
            <w:szCs w:val="24"/>
            <w:u w:val="single"/>
            <w:lang w:eastAsia="pl-PL"/>
          </w:rPr>
          <w:t xml:space="preserve">z 2018 r. </w:t>
        </w:r>
        <w:r w:rsidRPr="00A36FFC">
          <w:rPr>
            <w:rFonts w:ascii="Times New Roman" w:eastAsia="Times New Roman" w:hAnsi="Times New Roman" w:cs="Times New Roman"/>
            <w:color w:val="0000FF"/>
            <w:sz w:val="24"/>
            <w:szCs w:val="24"/>
            <w:u w:val="single"/>
            <w:lang w:eastAsia="pl-PL"/>
          </w:rPr>
          <w:t xml:space="preserve">poz. </w:t>
        </w:r>
      </w:hyperlink>
      <w:r w:rsidR="00D2763A">
        <w:rPr>
          <w:rFonts w:ascii="Times New Roman" w:eastAsia="Times New Roman" w:hAnsi="Times New Roman" w:cs="Times New Roman"/>
          <w:color w:val="0000FF"/>
          <w:sz w:val="24"/>
          <w:szCs w:val="24"/>
          <w:u w:val="single"/>
          <w:lang w:eastAsia="pl-PL"/>
        </w:rPr>
        <w:t>1491</w:t>
      </w:r>
      <w:r w:rsidR="003773E9">
        <w:rPr>
          <w:rFonts w:ascii="Times New Roman" w:eastAsia="Times New Roman" w:hAnsi="Times New Roman" w:cs="Times New Roman"/>
          <w:color w:val="0000FF"/>
          <w:sz w:val="24"/>
          <w:szCs w:val="24"/>
          <w:u w:val="single"/>
          <w:lang w:eastAsia="pl-PL"/>
        </w:rPr>
        <w:t xml:space="preserve"> ze zm.</w:t>
      </w:r>
      <w:r w:rsidR="00D2763A">
        <w:rPr>
          <w:rFonts w:ascii="Times New Roman" w:eastAsia="Times New Roman" w:hAnsi="Times New Roman" w:cs="Times New Roman"/>
          <w:color w:val="0000FF"/>
          <w:sz w:val="24"/>
          <w:szCs w:val="24"/>
          <w:u w:val="single"/>
          <w:lang w:eastAsia="pl-PL"/>
        </w:rPr>
        <w:t>)</w:t>
      </w:r>
    </w:p>
    <w:p w:rsidR="00A36FFC" w:rsidRDefault="00A36FFC" w:rsidP="00A36FFC">
      <w:pPr>
        <w:spacing w:after="0" w:line="360" w:lineRule="atLeast"/>
        <w:rPr>
          <w:rFonts w:ascii="Times New Roman" w:eastAsia="Times New Roman" w:hAnsi="Times New Roman" w:cs="Times New Roman"/>
          <w:sz w:val="24"/>
          <w:szCs w:val="24"/>
          <w:lang w:eastAsia="pl-PL"/>
        </w:rPr>
      </w:pPr>
      <w:bookmarkStart w:id="1" w:name="mip43849571"/>
      <w:bookmarkEnd w:id="1"/>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r w:rsidRPr="00126B96">
        <w:rPr>
          <w:rFonts w:ascii="Times New Roman" w:eastAsia="Times New Roman" w:hAnsi="Times New Roman" w:cs="Times New Roman"/>
          <w:b/>
          <w:sz w:val="24"/>
          <w:szCs w:val="24"/>
          <w:lang w:eastAsia="pl-PL"/>
        </w:rPr>
        <w:t>Art. 1</w:t>
      </w:r>
      <w:r w:rsidRPr="00A36FFC">
        <w:rPr>
          <w:rFonts w:ascii="Times New Roman" w:eastAsia="Times New Roman" w:hAnsi="Times New Roman" w:cs="Times New Roman"/>
          <w:sz w:val="24"/>
          <w:szCs w:val="24"/>
          <w:lang w:eastAsia="pl-PL"/>
        </w:rPr>
        <w:t xml:space="preserve"> [Cele] Fundacja może być ustanowiona dla realizacji zgodnych z podstawowymi interesami Rzeczypospolitej Polskiej celów społecznie lub gospodarczo użytecznych, w szczególności takich, jak: ochrona zdrowia, rozwój gospodarki i nauki, oświata i wychowanie, kultura i sztuka, opieka i pomoc społeczna, ochrona środowiska oraz opieka nad zabytkami.</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2" w:name="mip43849572"/>
      <w:bookmarkEnd w:id="2"/>
      <w:r w:rsidRPr="00126B96">
        <w:rPr>
          <w:rFonts w:ascii="Times New Roman" w:eastAsia="Times New Roman" w:hAnsi="Times New Roman" w:cs="Times New Roman"/>
          <w:b/>
          <w:sz w:val="24"/>
          <w:szCs w:val="24"/>
          <w:lang w:eastAsia="pl-PL"/>
        </w:rPr>
        <w:t>Art. 2 [</w:t>
      </w:r>
      <w:r w:rsidRPr="00A36FFC">
        <w:rPr>
          <w:rFonts w:ascii="Times New Roman" w:eastAsia="Times New Roman" w:hAnsi="Times New Roman" w:cs="Times New Roman"/>
          <w:sz w:val="24"/>
          <w:szCs w:val="24"/>
          <w:lang w:eastAsia="pl-PL"/>
        </w:rPr>
        <w:t xml:space="preserve">Fundatorzy] </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3" w:name="mip43849573"/>
      <w:bookmarkEnd w:id="3"/>
      <w:r w:rsidRPr="00A36FFC">
        <w:rPr>
          <w:rFonts w:ascii="Times New Roman" w:eastAsia="Times New Roman" w:hAnsi="Times New Roman" w:cs="Times New Roman"/>
          <w:sz w:val="24"/>
          <w:szCs w:val="24"/>
          <w:lang w:eastAsia="pl-PL"/>
        </w:rPr>
        <w:t>1. Fundacje mogą ustanawiać osoby fizyczne niezależnie od ich obywatelstwa i miejsca zamieszkania bądź osoby prawne mające siedziby w Polsce lub za granicą.</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4" w:name="mip43849574"/>
      <w:bookmarkEnd w:id="4"/>
      <w:r w:rsidRPr="00A36FFC">
        <w:rPr>
          <w:rFonts w:ascii="Times New Roman" w:eastAsia="Times New Roman" w:hAnsi="Times New Roman" w:cs="Times New Roman"/>
          <w:sz w:val="24"/>
          <w:szCs w:val="24"/>
          <w:lang w:eastAsia="pl-PL"/>
        </w:rPr>
        <w:t>2. Siedziba fundacji powinna znajdować się na terytorium Rzeczypospolitej Polskiej.</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5" w:name="mip43849575"/>
      <w:bookmarkEnd w:id="5"/>
      <w:r w:rsidRPr="00126B96">
        <w:rPr>
          <w:rFonts w:ascii="Times New Roman" w:eastAsia="Times New Roman" w:hAnsi="Times New Roman" w:cs="Times New Roman"/>
          <w:b/>
          <w:sz w:val="24"/>
          <w:szCs w:val="24"/>
          <w:lang w:eastAsia="pl-PL"/>
        </w:rPr>
        <w:t>Art. 3</w:t>
      </w:r>
      <w:r w:rsidRPr="00A36FFC">
        <w:rPr>
          <w:rFonts w:ascii="Times New Roman" w:eastAsia="Times New Roman" w:hAnsi="Times New Roman" w:cs="Times New Roman"/>
          <w:sz w:val="24"/>
          <w:szCs w:val="24"/>
          <w:lang w:eastAsia="pl-PL"/>
        </w:rPr>
        <w:t xml:space="preserve"> [Forma] </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6" w:name="mip43849576"/>
      <w:bookmarkEnd w:id="6"/>
      <w:r w:rsidRPr="00A36FFC">
        <w:rPr>
          <w:rFonts w:ascii="Times New Roman" w:eastAsia="Times New Roman" w:hAnsi="Times New Roman" w:cs="Times New Roman"/>
          <w:sz w:val="24"/>
          <w:szCs w:val="24"/>
          <w:lang w:eastAsia="pl-PL"/>
        </w:rPr>
        <w:t>1. Oświadczenie woli o ustanowieniu fundacji powinno być złożone w formie aktu notarialnego. Zachowania tej formy nie wymaga się, jeżeli ustanowienie fundacji następuje w testamencie.</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7" w:name="mip43849577"/>
      <w:bookmarkEnd w:id="7"/>
      <w:r w:rsidRPr="00A36FFC">
        <w:rPr>
          <w:rFonts w:ascii="Times New Roman" w:eastAsia="Times New Roman" w:hAnsi="Times New Roman" w:cs="Times New Roman"/>
          <w:sz w:val="24"/>
          <w:szCs w:val="24"/>
          <w:lang w:eastAsia="pl-PL"/>
        </w:rPr>
        <w:t>2. W oświadczeniu woli o ustanowieniu fundacji fundator powinien wskazać cel fundacji oraz składniki majątkowe przeznaczone na jego realizację.</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8" w:name="mip43849578"/>
      <w:bookmarkEnd w:id="8"/>
      <w:r w:rsidRPr="00A36FFC">
        <w:rPr>
          <w:rFonts w:ascii="Times New Roman" w:eastAsia="Times New Roman" w:hAnsi="Times New Roman" w:cs="Times New Roman"/>
          <w:sz w:val="24"/>
          <w:szCs w:val="24"/>
          <w:lang w:eastAsia="pl-PL"/>
        </w:rPr>
        <w:t>3. Składnikami majątkowymi, o których mowa w ust. 2, mogą być pieniądze, papiery wartościowe, a także oddane fundacji na własność rzeczy ruchome i nieruchomości.</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9" w:name="mip43849579"/>
      <w:bookmarkEnd w:id="9"/>
      <w:r w:rsidRPr="00126B96">
        <w:rPr>
          <w:rFonts w:ascii="Times New Roman" w:eastAsia="Times New Roman" w:hAnsi="Times New Roman" w:cs="Times New Roman"/>
          <w:b/>
          <w:sz w:val="24"/>
          <w:szCs w:val="24"/>
          <w:lang w:eastAsia="pl-PL"/>
        </w:rPr>
        <w:t>Art. 4</w:t>
      </w:r>
      <w:r w:rsidRPr="00A36FFC">
        <w:rPr>
          <w:rFonts w:ascii="Times New Roman" w:eastAsia="Times New Roman" w:hAnsi="Times New Roman" w:cs="Times New Roman"/>
          <w:sz w:val="24"/>
          <w:szCs w:val="24"/>
          <w:lang w:eastAsia="pl-PL"/>
        </w:rPr>
        <w:t xml:space="preserve"> [Podstawy działania] Fundacja działa na podstawie przepisów niniejszej ustawy i statutu.</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10" w:name="mip43849580"/>
      <w:bookmarkEnd w:id="10"/>
      <w:r w:rsidRPr="00126B96">
        <w:rPr>
          <w:rFonts w:ascii="Times New Roman" w:eastAsia="Times New Roman" w:hAnsi="Times New Roman" w:cs="Times New Roman"/>
          <w:b/>
          <w:sz w:val="24"/>
          <w:szCs w:val="24"/>
          <w:lang w:eastAsia="pl-PL"/>
        </w:rPr>
        <w:t>Art. 5</w:t>
      </w:r>
      <w:r w:rsidRPr="00A36FFC">
        <w:rPr>
          <w:rFonts w:ascii="Times New Roman" w:eastAsia="Times New Roman" w:hAnsi="Times New Roman" w:cs="Times New Roman"/>
          <w:sz w:val="24"/>
          <w:szCs w:val="24"/>
          <w:lang w:eastAsia="pl-PL"/>
        </w:rPr>
        <w:t xml:space="preserve"> [Statut] </w:t>
      </w:r>
    </w:p>
    <w:p w:rsidR="00A36FFC" w:rsidRPr="003773E9" w:rsidRDefault="003773E9" w:rsidP="003773E9">
      <w:pPr>
        <w:pStyle w:val="Akapitzlist"/>
        <w:spacing w:after="0" w:line="360" w:lineRule="atLeast"/>
        <w:ind w:left="0"/>
        <w:jc w:val="both"/>
        <w:rPr>
          <w:rFonts w:ascii="Times New Roman" w:eastAsia="Times New Roman" w:hAnsi="Times New Roman" w:cs="Times New Roman"/>
          <w:sz w:val="24"/>
          <w:szCs w:val="24"/>
          <w:lang w:eastAsia="pl-PL"/>
        </w:rPr>
      </w:pPr>
      <w:bookmarkStart w:id="11" w:name="mip43849581"/>
      <w:bookmarkEnd w:id="11"/>
      <w:r>
        <w:rPr>
          <w:rFonts w:ascii="Times New Roman" w:eastAsia="Times New Roman" w:hAnsi="Times New Roman" w:cs="Times New Roman"/>
          <w:sz w:val="24"/>
          <w:szCs w:val="24"/>
          <w:lang w:eastAsia="pl-PL"/>
        </w:rPr>
        <w:t xml:space="preserve">1. </w:t>
      </w:r>
      <w:r w:rsidR="00A36FFC" w:rsidRPr="003773E9">
        <w:rPr>
          <w:rFonts w:ascii="Times New Roman" w:eastAsia="Times New Roman" w:hAnsi="Times New Roman" w:cs="Times New Roman"/>
          <w:sz w:val="24"/>
          <w:szCs w:val="24"/>
          <w:lang w:eastAsia="pl-PL"/>
        </w:rPr>
        <w:t>Fundator ustala statut fundacji, określający jej nazwę, siedzibę i majątek, cele, zasady, formy i zakres działalności fundacji, skład i organizację zarządu, sposób powoływania oraz obowiązki i uprawnienia tego organu i jego członków. Statut może zawierać również inne postanowienia, w szczególności dotyczące prowadzenia przez fundację działalności gospodarczej, dopuszczalności i warunków jej połączenia z inną fundacją, zmiany celu lub statutu, a także przewidywać tworzenie obok zarządu innych organów fundacji.</w:t>
      </w:r>
    </w:p>
    <w:p w:rsidR="003773E9" w:rsidRPr="003773E9" w:rsidRDefault="003773E9" w:rsidP="003773E9">
      <w:pPr>
        <w:pStyle w:val="Akapitzlist"/>
        <w:spacing w:after="0" w:line="360" w:lineRule="atLeast"/>
        <w:ind w:left="0"/>
        <w:jc w:val="both"/>
        <w:rPr>
          <w:rFonts w:ascii="Times New Roman" w:eastAsia="Times New Roman" w:hAnsi="Times New Roman" w:cs="Times New Roman"/>
          <w:color w:val="2E74B5" w:themeColor="accent1" w:themeShade="BF"/>
          <w:sz w:val="24"/>
          <w:szCs w:val="24"/>
          <w:lang w:eastAsia="pl-PL"/>
        </w:rPr>
      </w:pPr>
      <w:r w:rsidRPr="003773E9">
        <w:rPr>
          <w:rFonts w:ascii="Times New Roman" w:eastAsia="Times New Roman" w:hAnsi="Times New Roman" w:cs="Times New Roman"/>
          <w:color w:val="2E74B5" w:themeColor="accent1" w:themeShade="BF"/>
          <w:sz w:val="24"/>
          <w:szCs w:val="24"/>
          <w:lang w:eastAsia="pl-PL"/>
        </w:rPr>
        <w:t xml:space="preserve">1a. Do korzystania ze środków komunikacji elektronicznej w głosowaniu władz fundacji stosuje się odpowiednio przepisy art. 10 ust. 1a-1d ustawy z dnia 7 kwietnia 1989 r. - Prawo o stowarzyszeniach. </w:t>
      </w:r>
    </w:p>
    <w:p w:rsidR="003773E9" w:rsidRPr="003773E9" w:rsidRDefault="003773E9" w:rsidP="003773E9">
      <w:pPr>
        <w:pStyle w:val="Akapitzlist"/>
        <w:spacing w:after="0" w:line="360" w:lineRule="atLeast"/>
        <w:ind w:left="0"/>
        <w:jc w:val="both"/>
        <w:rPr>
          <w:rFonts w:ascii="Times New Roman" w:eastAsia="Times New Roman" w:hAnsi="Times New Roman" w:cs="Times New Roman"/>
          <w:color w:val="2E74B5" w:themeColor="accent1" w:themeShade="BF"/>
          <w:sz w:val="24"/>
          <w:szCs w:val="24"/>
          <w:lang w:eastAsia="pl-PL"/>
        </w:rPr>
      </w:pPr>
      <w:r w:rsidRPr="003773E9">
        <w:rPr>
          <w:rFonts w:ascii="Times New Roman" w:eastAsia="Times New Roman" w:hAnsi="Times New Roman" w:cs="Times New Roman"/>
          <w:color w:val="2E74B5" w:themeColor="accent1" w:themeShade="BF"/>
          <w:sz w:val="24"/>
          <w:szCs w:val="24"/>
          <w:lang w:eastAsia="pl-PL"/>
        </w:rPr>
        <w:t xml:space="preserve">1b. Rozwiązania, o których mowa w ust. 1a, stosuje się w przypadku wprowadzenia stanu zagrożenia epidemicznego lub stanu epidemii, o których mowa w ustawie z dnia 5 grudnia 2008 r. o zapobieganiu oraz zwalczaniu zakażeń i chorób zakaźnych u ludzi (Dz.U. z 2019 r. poz. 1239 i 1495 oraz z 2020 r. poz. 284, 322, 374 i 567). </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12" w:name="mip43849582"/>
      <w:bookmarkEnd w:id="12"/>
      <w:r w:rsidRPr="00A36FFC">
        <w:rPr>
          <w:rFonts w:ascii="Times New Roman" w:eastAsia="Times New Roman" w:hAnsi="Times New Roman" w:cs="Times New Roman"/>
          <w:sz w:val="24"/>
          <w:szCs w:val="24"/>
          <w:lang w:eastAsia="pl-PL"/>
        </w:rPr>
        <w:t>2. Fundator może wskazać ministra właściwego ze względu na cele fundacji. Oświadczenie fundatora w tej sprawie powinno być dołączone do statutu i przekazane sądowi prowadzącemu rejestr fundacji.</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13" w:name="mip43849583"/>
      <w:bookmarkEnd w:id="13"/>
      <w:r w:rsidRPr="00A36FFC">
        <w:rPr>
          <w:rFonts w:ascii="Times New Roman" w:eastAsia="Times New Roman" w:hAnsi="Times New Roman" w:cs="Times New Roman"/>
          <w:sz w:val="24"/>
          <w:szCs w:val="24"/>
          <w:lang w:eastAsia="pl-PL"/>
        </w:rPr>
        <w:lastRenderedPageBreak/>
        <w:t>3. Fundacja, która ma prowadzić działalność na terenie jednego województwa, powinna mieć siedzibę na terenie województwa objętego działalnością tej fundacji.</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14" w:name="mip43849584"/>
      <w:bookmarkEnd w:id="14"/>
      <w:r w:rsidRPr="00A36FFC">
        <w:rPr>
          <w:rFonts w:ascii="Times New Roman" w:eastAsia="Times New Roman" w:hAnsi="Times New Roman" w:cs="Times New Roman"/>
          <w:sz w:val="24"/>
          <w:szCs w:val="24"/>
          <w:lang w:eastAsia="pl-PL"/>
        </w:rPr>
        <w:t xml:space="preserve">4. Jeżeli w statucie określa się przeznaczenie środków majątkowych fundacji po jej likwidacji, środki te powinny być przeznaczone na cele, o których mowa w </w:t>
      </w:r>
      <w:hyperlink r:id="rId6" w:history="1">
        <w:r w:rsidRPr="00A36FFC">
          <w:rPr>
            <w:rFonts w:ascii="Times New Roman" w:eastAsia="Times New Roman" w:hAnsi="Times New Roman" w:cs="Times New Roman"/>
            <w:color w:val="0000FF"/>
            <w:sz w:val="24"/>
            <w:szCs w:val="24"/>
            <w:u w:val="single"/>
            <w:lang w:eastAsia="pl-PL"/>
          </w:rPr>
          <w:t>art. 1</w:t>
        </w:r>
      </w:hyperlink>
      <w:r w:rsidRPr="00A36FFC">
        <w:rPr>
          <w:rFonts w:ascii="Times New Roman" w:eastAsia="Times New Roman" w:hAnsi="Times New Roman" w:cs="Times New Roman"/>
          <w:sz w:val="24"/>
          <w:szCs w:val="24"/>
          <w:lang w:eastAsia="pl-PL"/>
        </w:rPr>
        <w:t>.</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15" w:name="mip43849585"/>
      <w:bookmarkEnd w:id="15"/>
      <w:r w:rsidRPr="00A36FFC">
        <w:rPr>
          <w:rFonts w:ascii="Times New Roman" w:eastAsia="Times New Roman" w:hAnsi="Times New Roman" w:cs="Times New Roman"/>
          <w:sz w:val="24"/>
          <w:szCs w:val="24"/>
          <w:lang w:eastAsia="pl-PL"/>
        </w:rPr>
        <w:t>5. Fundacja może prowadzić działalność gospodarczą w rozmiarach służących realizacji jej celów. Jeżeli fundacja ma prowadzić działalność gospodarczą, wartość środków majątkowych fundacji przeznaczonych na działalność gospodarczą nie może być mniejsza niż tysiąc złotych</w:t>
      </w:r>
      <w:hyperlink r:id="rId7" w:history="1">
        <w:r w:rsidRPr="00A36FFC">
          <w:rPr>
            <w:rFonts w:ascii="Times New Roman" w:eastAsia="Times New Roman" w:hAnsi="Times New Roman" w:cs="Times New Roman"/>
            <w:color w:val="0000FF"/>
            <w:sz w:val="24"/>
            <w:szCs w:val="24"/>
            <w:u w:val="single"/>
            <w:vertAlign w:val="superscript"/>
            <w:lang w:eastAsia="pl-PL"/>
          </w:rPr>
          <w:t>1)</w:t>
        </w:r>
      </w:hyperlink>
      <w:r w:rsidRPr="00A36FFC">
        <w:rPr>
          <w:rFonts w:ascii="Times New Roman" w:eastAsia="Times New Roman" w:hAnsi="Times New Roman" w:cs="Times New Roman"/>
          <w:sz w:val="24"/>
          <w:szCs w:val="24"/>
          <w:lang w:eastAsia="pl-PL"/>
        </w:rPr>
        <w:t xml:space="preserve">. </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16" w:name="mip43849586"/>
      <w:bookmarkEnd w:id="16"/>
      <w:r w:rsidRPr="00A36FFC">
        <w:rPr>
          <w:rFonts w:ascii="Times New Roman" w:eastAsia="Times New Roman" w:hAnsi="Times New Roman" w:cs="Times New Roman"/>
          <w:sz w:val="24"/>
          <w:szCs w:val="24"/>
          <w:lang w:eastAsia="pl-PL"/>
        </w:rPr>
        <w:t>6. Rada Ministrów, w drodze rozporządzenia, może określić ulgi i zwolnienia z tytułu przeznaczenia zysków z działalności gospodarczej fundacji na realizację jej zadań statutowych, inne niż ulgi i zwolnienia określone w innych ustawach.</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17" w:name="mip43849587"/>
      <w:bookmarkEnd w:id="17"/>
      <w:r w:rsidRPr="00126B96">
        <w:rPr>
          <w:rFonts w:ascii="Times New Roman" w:eastAsia="Times New Roman" w:hAnsi="Times New Roman" w:cs="Times New Roman"/>
          <w:b/>
          <w:sz w:val="24"/>
          <w:szCs w:val="24"/>
          <w:lang w:eastAsia="pl-PL"/>
        </w:rPr>
        <w:t>Art. 6</w:t>
      </w:r>
      <w:r w:rsidRPr="00A36FFC">
        <w:rPr>
          <w:rFonts w:ascii="Times New Roman" w:eastAsia="Times New Roman" w:hAnsi="Times New Roman" w:cs="Times New Roman"/>
          <w:sz w:val="24"/>
          <w:szCs w:val="24"/>
          <w:lang w:eastAsia="pl-PL"/>
        </w:rPr>
        <w:t xml:space="preserve"> [Ustalenie statutu] </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18" w:name="mip43849588"/>
      <w:bookmarkEnd w:id="18"/>
      <w:r w:rsidRPr="00A36FFC">
        <w:rPr>
          <w:rFonts w:ascii="Times New Roman" w:eastAsia="Times New Roman" w:hAnsi="Times New Roman" w:cs="Times New Roman"/>
          <w:sz w:val="24"/>
          <w:szCs w:val="24"/>
          <w:lang w:eastAsia="pl-PL"/>
        </w:rPr>
        <w:t>1. Fundator może odstąpić od osobistego ustalenia statutu i upoważnić do jego ustalenia inną osobę fizyczną lub prawną.</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19" w:name="mip43849589"/>
      <w:bookmarkEnd w:id="19"/>
      <w:r w:rsidRPr="00A36FFC">
        <w:rPr>
          <w:rFonts w:ascii="Times New Roman" w:eastAsia="Times New Roman" w:hAnsi="Times New Roman" w:cs="Times New Roman"/>
          <w:sz w:val="24"/>
          <w:szCs w:val="24"/>
          <w:lang w:eastAsia="pl-PL"/>
        </w:rPr>
        <w:t>2. Do ustalenia statutu, stosownie do przepisu ust. 1, mają zastosowanie przepisy dotyczące ustalenia statutu przez fundatora.</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20" w:name="mip43849590"/>
      <w:bookmarkEnd w:id="20"/>
      <w:r w:rsidRPr="00A36FFC">
        <w:rPr>
          <w:rFonts w:ascii="Times New Roman" w:eastAsia="Times New Roman" w:hAnsi="Times New Roman" w:cs="Times New Roman"/>
          <w:sz w:val="24"/>
          <w:szCs w:val="24"/>
          <w:lang w:eastAsia="pl-PL"/>
        </w:rPr>
        <w:t>3. Jeżeli fundator ustanowił fundację w testamencie, a nie ustalił jej statutu i nie upoważnił do tej czynności innej osoby, stosuje się odpowiednio przepisy księgi IV Kodeksu cywilnego o poleceniu.</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21" w:name="mip43849591"/>
      <w:bookmarkEnd w:id="21"/>
      <w:r w:rsidRPr="00126B96">
        <w:rPr>
          <w:rFonts w:ascii="Times New Roman" w:eastAsia="Times New Roman" w:hAnsi="Times New Roman" w:cs="Times New Roman"/>
          <w:b/>
          <w:sz w:val="24"/>
          <w:szCs w:val="24"/>
          <w:lang w:eastAsia="pl-PL"/>
        </w:rPr>
        <w:t>Art. 7</w:t>
      </w:r>
      <w:r w:rsidRPr="00A36FFC">
        <w:rPr>
          <w:rFonts w:ascii="Times New Roman" w:eastAsia="Times New Roman" w:hAnsi="Times New Roman" w:cs="Times New Roman"/>
          <w:sz w:val="24"/>
          <w:szCs w:val="24"/>
          <w:lang w:eastAsia="pl-PL"/>
        </w:rPr>
        <w:t xml:space="preserve"> [Rejestr] </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22" w:name="mip43849592"/>
      <w:bookmarkEnd w:id="22"/>
      <w:r w:rsidRPr="00A36FFC">
        <w:rPr>
          <w:rFonts w:ascii="Times New Roman" w:eastAsia="Times New Roman" w:hAnsi="Times New Roman" w:cs="Times New Roman"/>
          <w:sz w:val="24"/>
          <w:szCs w:val="24"/>
          <w:lang w:eastAsia="pl-PL"/>
        </w:rPr>
        <w:t>1. Fundacja podlega obowiązkowi wpisu do Krajowego Rejestru Sądowego.</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23" w:name="mip43849593"/>
      <w:bookmarkEnd w:id="23"/>
      <w:r w:rsidRPr="00A36FFC">
        <w:rPr>
          <w:rFonts w:ascii="Times New Roman" w:eastAsia="Times New Roman" w:hAnsi="Times New Roman" w:cs="Times New Roman"/>
          <w:sz w:val="24"/>
          <w:szCs w:val="24"/>
          <w:lang w:eastAsia="pl-PL"/>
        </w:rPr>
        <w:t>2. Fundacja uzyskuje osobowość prawną z chwilą wpisania do Krajowego Rejestru Sądowego.</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24" w:name="mip43849594"/>
      <w:bookmarkEnd w:id="24"/>
      <w:r w:rsidRPr="00126B96">
        <w:rPr>
          <w:rFonts w:ascii="Times New Roman" w:eastAsia="Times New Roman" w:hAnsi="Times New Roman" w:cs="Times New Roman"/>
          <w:b/>
          <w:sz w:val="24"/>
          <w:szCs w:val="24"/>
          <w:lang w:eastAsia="pl-PL"/>
        </w:rPr>
        <w:t>Art. 8</w:t>
      </w:r>
      <w:r w:rsidRPr="00A36FFC">
        <w:rPr>
          <w:rFonts w:ascii="Times New Roman" w:eastAsia="Times New Roman" w:hAnsi="Times New Roman" w:cs="Times New Roman"/>
          <w:sz w:val="24"/>
          <w:szCs w:val="24"/>
          <w:lang w:eastAsia="pl-PL"/>
        </w:rPr>
        <w:t xml:space="preserve"> </w:t>
      </w:r>
      <w:r w:rsidRPr="00A36FFC">
        <w:rPr>
          <w:rFonts w:ascii="Times New Roman" w:eastAsia="Times New Roman" w:hAnsi="Times New Roman" w:cs="Times New Roman"/>
          <w:i/>
          <w:iCs/>
          <w:sz w:val="24"/>
          <w:szCs w:val="24"/>
          <w:lang w:eastAsia="pl-PL"/>
        </w:rPr>
        <w:t>(uchylony)</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25" w:name="mip43849595"/>
      <w:bookmarkEnd w:id="25"/>
      <w:r w:rsidRPr="00126B96">
        <w:rPr>
          <w:rFonts w:ascii="Times New Roman" w:eastAsia="Times New Roman" w:hAnsi="Times New Roman" w:cs="Times New Roman"/>
          <w:b/>
          <w:sz w:val="24"/>
          <w:szCs w:val="24"/>
          <w:lang w:eastAsia="pl-PL"/>
        </w:rPr>
        <w:t>Art. 9</w:t>
      </w:r>
      <w:r w:rsidRPr="00A36FFC">
        <w:rPr>
          <w:rFonts w:ascii="Times New Roman" w:eastAsia="Times New Roman" w:hAnsi="Times New Roman" w:cs="Times New Roman"/>
          <w:sz w:val="24"/>
          <w:szCs w:val="24"/>
          <w:lang w:eastAsia="pl-PL"/>
        </w:rPr>
        <w:t xml:space="preserve"> [Wpis do rejestru] </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26" w:name="mip43849596"/>
      <w:bookmarkEnd w:id="26"/>
      <w:r w:rsidRPr="00A36FFC">
        <w:rPr>
          <w:rFonts w:ascii="Times New Roman" w:eastAsia="Times New Roman" w:hAnsi="Times New Roman" w:cs="Times New Roman"/>
          <w:sz w:val="24"/>
          <w:szCs w:val="24"/>
          <w:lang w:eastAsia="pl-PL"/>
        </w:rPr>
        <w:t>1. Sąd dokonuje wpisu do Krajowego Rejestru Sądowego fundacji po stwierdzeniu, że czynności prawne stanowiące podstawę wpisu zostały podjęte przez uprawnioną osobę lub organ i są ważne. Postanowienie o wpisaniu fundacji do Krajowego Rejestru Sądowego sąd wydaje ponadto po stwierdzeniu, że cel i statut fundacji są zgodne z przepisami prawa.</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27" w:name="mip43849597"/>
      <w:bookmarkEnd w:id="27"/>
      <w:r w:rsidRPr="00A36FFC">
        <w:rPr>
          <w:rFonts w:ascii="Times New Roman" w:eastAsia="Times New Roman" w:hAnsi="Times New Roman" w:cs="Times New Roman"/>
          <w:sz w:val="24"/>
          <w:szCs w:val="24"/>
          <w:lang w:eastAsia="pl-PL"/>
        </w:rPr>
        <w:t>2. O wpisaniu fundacji do Krajowego Rejestru Sądowego sąd zawiadamia ministra właściwego ze względu na zakres jego działania oraz cele fundacji, zwanego dalej „właściwym ministrem”, oraz właściwego ze względu na siedzibę fundacji starostę, przesyłając jednocześnie statut.</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28" w:name="mip43849598"/>
      <w:bookmarkEnd w:id="28"/>
      <w:r w:rsidRPr="00A36FFC">
        <w:rPr>
          <w:rFonts w:ascii="Times New Roman" w:eastAsia="Times New Roman" w:hAnsi="Times New Roman" w:cs="Times New Roman"/>
          <w:sz w:val="24"/>
          <w:szCs w:val="24"/>
          <w:lang w:eastAsia="pl-PL"/>
        </w:rPr>
        <w:t>3. Jeżeli cele fundacji wkraczają w zakres działania dwóch lub więcej ministrów, sąd zawiadamia o wpisaniu fundacji do Krajowego Rejestru Sądowego, wraz z przesłaniem statutu, właściwego ministra, z którego zakresem działania wiążą się główne cele fundacji.</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29" w:name="mip43849599"/>
      <w:bookmarkEnd w:id="29"/>
      <w:r w:rsidRPr="00126B96">
        <w:rPr>
          <w:rFonts w:ascii="Times New Roman" w:eastAsia="Times New Roman" w:hAnsi="Times New Roman" w:cs="Times New Roman"/>
          <w:b/>
          <w:sz w:val="24"/>
          <w:szCs w:val="24"/>
          <w:lang w:eastAsia="pl-PL"/>
        </w:rPr>
        <w:t>Art. 10</w:t>
      </w:r>
      <w:r w:rsidRPr="00A36FFC">
        <w:rPr>
          <w:rFonts w:ascii="Times New Roman" w:eastAsia="Times New Roman" w:hAnsi="Times New Roman" w:cs="Times New Roman"/>
          <w:sz w:val="24"/>
          <w:szCs w:val="24"/>
          <w:lang w:eastAsia="pl-PL"/>
        </w:rPr>
        <w:t xml:space="preserve"> [Zarząd] Zarząd fundacji kieruje jej działalnością oraz reprezentuje fundację na zewnątrz.</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30" w:name="mip43849600"/>
      <w:bookmarkEnd w:id="30"/>
      <w:r w:rsidRPr="00126B96">
        <w:rPr>
          <w:rFonts w:ascii="Times New Roman" w:eastAsia="Times New Roman" w:hAnsi="Times New Roman" w:cs="Times New Roman"/>
          <w:b/>
          <w:sz w:val="24"/>
          <w:szCs w:val="24"/>
          <w:lang w:eastAsia="pl-PL"/>
        </w:rPr>
        <w:t>Art. 11</w:t>
      </w:r>
      <w:r w:rsidRPr="00A36FFC">
        <w:rPr>
          <w:rFonts w:ascii="Times New Roman" w:eastAsia="Times New Roman" w:hAnsi="Times New Roman" w:cs="Times New Roman"/>
          <w:sz w:val="24"/>
          <w:szCs w:val="24"/>
          <w:lang w:eastAsia="pl-PL"/>
        </w:rPr>
        <w:t xml:space="preserve"> [Działalność gospodarcza] </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31" w:name="mip43849601"/>
      <w:bookmarkEnd w:id="31"/>
      <w:r w:rsidRPr="00A36FFC">
        <w:rPr>
          <w:rFonts w:ascii="Times New Roman" w:eastAsia="Times New Roman" w:hAnsi="Times New Roman" w:cs="Times New Roman"/>
          <w:sz w:val="24"/>
          <w:szCs w:val="24"/>
          <w:lang w:eastAsia="pl-PL"/>
        </w:rPr>
        <w:lastRenderedPageBreak/>
        <w:t>1. Podjęcie przez fundację działalności gospodarczej nieprzewidzianej w statucie wymaga uprzedniej zmiany statutu.</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32" w:name="mip43849602"/>
      <w:bookmarkEnd w:id="32"/>
      <w:r w:rsidRPr="00A36FFC">
        <w:rPr>
          <w:rFonts w:ascii="Times New Roman" w:eastAsia="Times New Roman" w:hAnsi="Times New Roman" w:cs="Times New Roman"/>
          <w:sz w:val="24"/>
          <w:szCs w:val="24"/>
          <w:lang w:eastAsia="pl-PL"/>
        </w:rPr>
        <w:t xml:space="preserve">2. Zmiana statutu fundacji wymaga wpisania do Krajowego Rejestru Sądowego. Przepisy </w:t>
      </w:r>
      <w:hyperlink r:id="rId8" w:history="1">
        <w:r w:rsidRPr="00A36FFC">
          <w:rPr>
            <w:rFonts w:ascii="Times New Roman" w:eastAsia="Times New Roman" w:hAnsi="Times New Roman" w:cs="Times New Roman"/>
            <w:color w:val="0000FF"/>
            <w:sz w:val="24"/>
            <w:szCs w:val="24"/>
            <w:u w:val="single"/>
            <w:lang w:eastAsia="pl-PL"/>
          </w:rPr>
          <w:t>art. 9</w:t>
        </w:r>
      </w:hyperlink>
      <w:r w:rsidRPr="00A36FFC">
        <w:rPr>
          <w:rFonts w:ascii="Times New Roman" w:eastAsia="Times New Roman" w:hAnsi="Times New Roman" w:cs="Times New Roman"/>
          <w:sz w:val="24"/>
          <w:szCs w:val="24"/>
          <w:lang w:eastAsia="pl-PL"/>
        </w:rPr>
        <w:t xml:space="preserve"> stosuje się odpowiednio.</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33" w:name="mip43849603"/>
      <w:bookmarkEnd w:id="33"/>
      <w:r w:rsidRPr="00126B96">
        <w:rPr>
          <w:rFonts w:ascii="Times New Roman" w:eastAsia="Times New Roman" w:hAnsi="Times New Roman" w:cs="Times New Roman"/>
          <w:b/>
          <w:sz w:val="24"/>
          <w:szCs w:val="24"/>
          <w:lang w:eastAsia="pl-PL"/>
        </w:rPr>
        <w:t xml:space="preserve">Art. 12 </w:t>
      </w:r>
      <w:r w:rsidRPr="00A36FFC">
        <w:rPr>
          <w:rFonts w:ascii="Times New Roman" w:eastAsia="Times New Roman" w:hAnsi="Times New Roman" w:cs="Times New Roman"/>
          <w:sz w:val="24"/>
          <w:szCs w:val="24"/>
          <w:lang w:eastAsia="pl-PL"/>
        </w:rPr>
        <w:t xml:space="preserve">[Nadzór] </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34" w:name="mip43849604"/>
      <w:bookmarkEnd w:id="34"/>
      <w:r w:rsidRPr="00A36FFC">
        <w:rPr>
          <w:rFonts w:ascii="Times New Roman" w:eastAsia="Times New Roman" w:hAnsi="Times New Roman" w:cs="Times New Roman"/>
          <w:sz w:val="24"/>
          <w:szCs w:val="24"/>
          <w:lang w:eastAsia="pl-PL"/>
        </w:rPr>
        <w:t>1. O zgodności działania fundacji z przepisami prawa i statutem oraz z celem, w jakim fundacja została ustanowiona, orzeka sąd w postępowaniu nieprocesowym na wniosek właściwego ministra lub starosty.</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35" w:name="mip43849605"/>
      <w:bookmarkEnd w:id="35"/>
      <w:r w:rsidRPr="00A36FFC">
        <w:rPr>
          <w:rFonts w:ascii="Times New Roman" w:eastAsia="Times New Roman" w:hAnsi="Times New Roman" w:cs="Times New Roman"/>
          <w:sz w:val="24"/>
          <w:szCs w:val="24"/>
          <w:lang w:eastAsia="pl-PL"/>
        </w:rPr>
        <w:t>2. Fundacja składa corocznie właściwemu ministrowi sprawozdanie ze swojej działalności.</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36" w:name="mip43849606"/>
      <w:bookmarkEnd w:id="36"/>
      <w:r w:rsidRPr="00A36FFC">
        <w:rPr>
          <w:rFonts w:ascii="Times New Roman" w:eastAsia="Times New Roman" w:hAnsi="Times New Roman" w:cs="Times New Roman"/>
          <w:sz w:val="24"/>
          <w:szCs w:val="24"/>
          <w:lang w:eastAsia="pl-PL"/>
        </w:rPr>
        <w:t xml:space="preserve">2a. Przepisu ust. 2 nie stosuje się do fundacji posiadających status organizacji pożytku publicznego, które zamieściły na stronie podmiotowej Narodowego Instytutu Wolności - Centrum Rozwoju Społeczeństwa Obywatelskiego w Biuletynie Informacji Publicznej sprawozdanie merytoryczne z działalności oraz sprawozdanie finansowe zgodnie z przepisami ustawy z dnia 24 kwietnia 2003 r. o działalności pożytku publicznego i o wolontariacie (Dz.U. z 2018 r. </w:t>
      </w:r>
      <w:hyperlink r:id="rId9" w:history="1">
        <w:r w:rsidRPr="00A36FFC">
          <w:rPr>
            <w:rFonts w:ascii="Times New Roman" w:eastAsia="Times New Roman" w:hAnsi="Times New Roman" w:cs="Times New Roman"/>
            <w:color w:val="0000FF"/>
            <w:sz w:val="24"/>
            <w:szCs w:val="24"/>
            <w:u w:val="single"/>
            <w:lang w:eastAsia="pl-PL"/>
          </w:rPr>
          <w:t>poz. 450</w:t>
        </w:r>
      </w:hyperlink>
      <w:r w:rsidRPr="00A36FFC">
        <w:rPr>
          <w:rFonts w:ascii="Times New Roman" w:eastAsia="Times New Roman" w:hAnsi="Times New Roman" w:cs="Times New Roman"/>
          <w:sz w:val="24"/>
          <w:szCs w:val="24"/>
          <w:lang w:eastAsia="pl-PL"/>
        </w:rPr>
        <w:t xml:space="preserve">, </w:t>
      </w:r>
      <w:hyperlink r:id="rId10" w:history="1">
        <w:r w:rsidRPr="00A36FFC">
          <w:rPr>
            <w:rFonts w:ascii="Times New Roman" w:eastAsia="Times New Roman" w:hAnsi="Times New Roman" w:cs="Times New Roman"/>
            <w:color w:val="0000FF"/>
            <w:sz w:val="24"/>
            <w:szCs w:val="24"/>
            <w:u w:val="single"/>
            <w:lang w:eastAsia="pl-PL"/>
          </w:rPr>
          <w:t>650</w:t>
        </w:r>
      </w:hyperlink>
      <w:r w:rsidRPr="00A36FFC">
        <w:rPr>
          <w:rFonts w:ascii="Times New Roman" w:eastAsia="Times New Roman" w:hAnsi="Times New Roman" w:cs="Times New Roman"/>
          <w:sz w:val="24"/>
          <w:szCs w:val="24"/>
          <w:lang w:eastAsia="pl-PL"/>
        </w:rPr>
        <w:t xml:space="preserve">, </w:t>
      </w:r>
      <w:hyperlink r:id="rId11" w:history="1">
        <w:r w:rsidRPr="00A36FFC">
          <w:rPr>
            <w:rFonts w:ascii="Times New Roman" w:eastAsia="Times New Roman" w:hAnsi="Times New Roman" w:cs="Times New Roman"/>
            <w:color w:val="0000FF"/>
            <w:sz w:val="24"/>
            <w:szCs w:val="24"/>
            <w:u w:val="single"/>
            <w:lang w:eastAsia="pl-PL"/>
          </w:rPr>
          <w:t>723</w:t>
        </w:r>
      </w:hyperlink>
      <w:r w:rsidRPr="00A36FFC">
        <w:rPr>
          <w:rFonts w:ascii="Times New Roman" w:eastAsia="Times New Roman" w:hAnsi="Times New Roman" w:cs="Times New Roman"/>
          <w:sz w:val="24"/>
          <w:szCs w:val="24"/>
          <w:lang w:eastAsia="pl-PL"/>
        </w:rPr>
        <w:t xml:space="preserve"> i </w:t>
      </w:r>
      <w:hyperlink r:id="rId12" w:history="1">
        <w:r w:rsidRPr="00A36FFC">
          <w:rPr>
            <w:rFonts w:ascii="Times New Roman" w:eastAsia="Times New Roman" w:hAnsi="Times New Roman" w:cs="Times New Roman"/>
            <w:color w:val="0000FF"/>
            <w:sz w:val="24"/>
            <w:szCs w:val="24"/>
            <w:u w:val="single"/>
            <w:lang w:eastAsia="pl-PL"/>
          </w:rPr>
          <w:t>1365</w:t>
        </w:r>
      </w:hyperlink>
      <w:r w:rsidRPr="00A36FFC">
        <w:rPr>
          <w:rFonts w:ascii="Times New Roman" w:eastAsia="Times New Roman" w:hAnsi="Times New Roman" w:cs="Times New Roman"/>
          <w:sz w:val="24"/>
          <w:szCs w:val="24"/>
          <w:lang w:eastAsia="pl-PL"/>
        </w:rPr>
        <w:t>).</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37" w:name="mip43849607"/>
      <w:bookmarkEnd w:id="37"/>
      <w:r w:rsidRPr="00A36FFC">
        <w:rPr>
          <w:rFonts w:ascii="Times New Roman" w:eastAsia="Times New Roman" w:hAnsi="Times New Roman" w:cs="Times New Roman"/>
          <w:sz w:val="24"/>
          <w:szCs w:val="24"/>
          <w:lang w:eastAsia="pl-PL"/>
        </w:rPr>
        <w:t>3. Sprawozdanie, o którym mowa w ust. 2, jest przez fundację udostępnione do publicznej wiadomości.</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38" w:name="mip43849608"/>
      <w:bookmarkEnd w:id="38"/>
      <w:r w:rsidRPr="00A36FFC">
        <w:rPr>
          <w:rFonts w:ascii="Times New Roman" w:eastAsia="Times New Roman" w:hAnsi="Times New Roman" w:cs="Times New Roman"/>
          <w:sz w:val="24"/>
          <w:szCs w:val="24"/>
          <w:lang w:eastAsia="pl-PL"/>
        </w:rPr>
        <w:t>4. Minister Sprawiedliwości określi, w drodze rozporządzenia, ramowy zakres sprawozdania, o którym mowa w ust. 2, obejmujący w szczególności najważniejsze informacje o działalności fundacji w okresie sprawozdawczym pozwalające ocenić prawidłowość realizacji przez fundację jej celów statutowych.</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39" w:name="mip43849609"/>
      <w:bookmarkEnd w:id="39"/>
      <w:r w:rsidRPr="00126B96">
        <w:rPr>
          <w:rFonts w:ascii="Times New Roman" w:eastAsia="Times New Roman" w:hAnsi="Times New Roman" w:cs="Times New Roman"/>
          <w:b/>
          <w:sz w:val="24"/>
          <w:szCs w:val="24"/>
          <w:lang w:eastAsia="pl-PL"/>
        </w:rPr>
        <w:t>Art. 13</w:t>
      </w:r>
      <w:r w:rsidRPr="00A36FFC">
        <w:rPr>
          <w:rFonts w:ascii="Times New Roman" w:eastAsia="Times New Roman" w:hAnsi="Times New Roman" w:cs="Times New Roman"/>
          <w:sz w:val="24"/>
          <w:szCs w:val="24"/>
          <w:lang w:eastAsia="pl-PL"/>
        </w:rPr>
        <w:t xml:space="preserve"> [Uchylenie uchwały zarządu] Właściwy minister lub starosta może wystąpić do sądu o uchylenie uchwały zarządu fundacji, pozostającej w rażącej sprzeczności z jej celem albo z postanowieniami statutu fundacji lub z przepisami prawa. Organ ten może jednocześnie zwrócić się do sądu o wstrzymanie wykonania uchwały do czasu rozstrzygnięcia sprawy.</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40" w:name="mip43849610"/>
      <w:bookmarkEnd w:id="40"/>
      <w:r w:rsidRPr="00126B96">
        <w:rPr>
          <w:rFonts w:ascii="Times New Roman" w:eastAsia="Times New Roman" w:hAnsi="Times New Roman" w:cs="Times New Roman"/>
          <w:b/>
          <w:sz w:val="24"/>
          <w:szCs w:val="24"/>
          <w:lang w:eastAsia="pl-PL"/>
        </w:rPr>
        <w:t>Art. 14</w:t>
      </w:r>
      <w:r w:rsidRPr="00A36FFC">
        <w:rPr>
          <w:rFonts w:ascii="Times New Roman" w:eastAsia="Times New Roman" w:hAnsi="Times New Roman" w:cs="Times New Roman"/>
          <w:sz w:val="24"/>
          <w:szCs w:val="24"/>
          <w:lang w:eastAsia="pl-PL"/>
        </w:rPr>
        <w:t xml:space="preserve"> [Zarządca przymusowy] </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41" w:name="mip43849611"/>
      <w:bookmarkEnd w:id="41"/>
      <w:r w:rsidRPr="00A36FFC">
        <w:rPr>
          <w:rFonts w:ascii="Times New Roman" w:eastAsia="Times New Roman" w:hAnsi="Times New Roman" w:cs="Times New Roman"/>
          <w:sz w:val="24"/>
          <w:szCs w:val="24"/>
          <w:lang w:eastAsia="pl-PL"/>
        </w:rPr>
        <w:t xml:space="preserve">1. Jeżeli działanie zarządu fundacji w istotny sposób narusza przepisy prawa lub postanowienia jej statutu albo jest niezgodne z jej celem, organ, o którym mowa w </w:t>
      </w:r>
      <w:hyperlink r:id="rId13" w:history="1">
        <w:r w:rsidRPr="00A36FFC">
          <w:rPr>
            <w:rFonts w:ascii="Times New Roman" w:eastAsia="Times New Roman" w:hAnsi="Times New Roman" w:cs="Times New Roman"/>
            <w:color w:val="0000FF"/>
            <w:sz w:val="24"/>
            <w:szCs w:val="24"/>
            <w:u w:val="single"/>
            <w:lang w:eastAsia="pl-PL"/>
          </w:rPr>
          <w:t>art. 13</w:t>
        </w:r>
      </w:hyperlink>
      <w:r w:rsidRPr="00A36FFC">
        <w:rPr>
          <w:rFonts w:ascii="Times New Roman" w:eastAsia="Times New Roman" w:hAnsi="Times New Roman" w:cs="Times New Roman"/>
          <w:sz w:val="24"/>
          <w:szCs w:val="24"/>
          <w:lang w:eastAsia="pl-PL"/>
        </w:rPr>
        <w:t>, może wyznaczyć odpowiedni termin do usunięcia tych uchybień w działalności zarządu albo może żądać dokonania w wyznaczonym terminie zmiany zarządu fundacji.</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42" w:name="mip43849612"/>
      <w:bookmarkEnd w:id="42"/>
      <w:r w:rsidRPr="00A36FFC">
        <w:rPr>
          <w:rFonts w:ascii="Times New Roman" w:eastAsia="Times New Roman" w:hAnsi="Times New Roman" w:cs="Times New Roman"/>
          <w:sz w:val="24"/>
          <w:szCs w:val="24"/>
          <w:lang w:eastAsia="pl-PL"/>
        </w:rPr>
        <w:t xml:space="preserve">2. Po bezskutecznym upływie terminu, o którym mowa w ust. 1, albo w razie dalszego uporczywego działania zarządu fundacji w sposób niezgodny z prawem, statutem lub celem fundacji, organ, o którym mowa w </w:t>
      </w:r>
      <w:hyperlink r:id="rId14" w:history="1">
        <w:r w:rsidRPr="00A36FFC">
          <w:rPr>
            <w:rFonts w:ascii="Times New Roman" w:eastAsia="Times New Roman" w:hAnsi="Times New Roman" w:cs="Times New Roman"/>
            <w:color w:val="0000FF"/>
            <w:sz w:val="24"/>
            <w:szCs w:val="24"/>
            <w:u w:val="single"/>
            <w:lang w:eastAsia="pl-PL"/>
          </w:rPr>
          <w:t>art. 13</w:t>
        </w:r>
      </w:hyperlink>
      <w:r w:rsidRPr="00A36FFC">
        <w:rPr>
          <w:rFonts w:ascii="Times New Roman" w:eastAsia="Times New Roman" w:hAnsi="Times New Roman" w:cs="Times New Roman"/>
          <w:sz w:val="24"/>
          <w:szCs w:val="24"/>
          <w:lang w:eastAsia="pl-PL"/>
        </w:rPr>
        <w:t>, może wystąpić do sądu o zawieszenie zarządu fundacji i wyznaczenie zarządcy przymusowego.</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43" w:name="mip43849613"/>
      <w:bookmarkEnd w:id="43"/>
      <w:r w:rsidRPr="00A36FFC">
        <w:rPr>
          <w:rFonts w:ascii="Times New Roman" w:eastAsia="Times New Roman" w:hAnsi="Times New Roman" w:cs="Times New Roman"/>
          <w:sz w:val="24"/>
          <w:szCs w:val="24"/>
          <w:lang w:eastAsia="pl-PL"/>
        </w:rPr>
        <w:t>3. Zarządca przymusowy reprezentuje fundację w sprawach wynikających z zarządu, w tym również w postępowaniu sądowym; jest on obowiązany wykonywać czynności potrzebne do prawidłowego działania fundacji.</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44" w:name="mip43849614"/>
      <w:bookmarkEnd w:id="44"/>
      <w:r w:rsidRPr="00A36FFC">
        <w:rPr>
          <w:rFonts w:ascii="Times New Roman" w:eastAsia="Times New Roman" w:hAnsi="Times New Roman" w:cs="Times New Roman"/>
          <w:sz w:val="24"/>
          <w:szCs w:val="24"/>
          <w:lang w:eastAsia="pl-PL"/>
        </w:rPr>
        <w:lastRenderedPageBreak/>
        <w:t>4. Sąd uchyli swe postanowienie o zawieszeniu zarządu fundacji i wyznaczeniu zarządcy przymusowego na wniosek zarządu fundacji, jeżeli z okoliczności wynika, że działania, o których mowa w ust. 1, zostaną zaniechane.</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45" w:name="mip43849615"/>
      <w:bookmarkEnd w:id="45"/>
      <w:r w:rsidRPr="00126B96">
        <w:rPr>
          <w:rFonts w:ascii="Times New Roman" w:eastAsia="Times New Roman" w:hAnsi="Times New Roman" w:cs="Times New Roman"/>
          <w:b/>
          <w:sz w:val="24"/>
          <w:szCs w:val="24"/>
          <w:lang w:eastAsia="pl-PL"/>
        </w:rPr>
        <w:t>Art. 14a</w:t>
      </w:r>
      <w:r w:rsidRPr="00A36FFC">
        <w:rPr>
          <w:rFonts w:ascii="Times New Roman" w:eastAsia="Times New Roman" w:hAnsi="Times New Roman" w:cs="Times New Roman"/>
          <w:sz w:val="24"/>
          <w:szCs w:val="24"/>
          <w:lang w:eastAsia="pl-PL"/>
        </w:rPr>
        <w:t xml:space="preserve"> [Kontrola] </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46" w:name="mip43849616"/>
      <w:bookmarkEnd w:id="46"/>
      <w:r w:rsidRPr="00A36FFC">
        <w:rPr>
          <w:rFonts w:ascii="Times New Roman" w:eastAsia="Times New Roman" w:hAnsi="Times New Roman" w:cs="Times New Roman"/>
          <w:sz w:val="24"/>
          <w:szCs w:val="24"/>
          <w:lang w:eastAsia="pl-PL"/>
        </w:rPr>
        <w:t xml:space="preserve">1. Organ, o którym mowa w </w:t>
      </w:r>
      <w:hyperlink r:id="rId15" w:history="1">
        <w:r w:rsidRPr="00A36FFC">
          <w:rPr>
            <w:rFonts w:ascii="Times New Roman" w:eastAsia="Times New Roman" w:hAnsi="Times New Roman" w:cs="Times New Roman"/>
            <w:color w:val="0000FF"/>
            <w:sz w:val="24"/>
            <w:szCs w:val="24"/>
            <w:u w:val="single"/>
            <w:lang w:eastAsia="pl-PL"/>
          </w:rPr>
          <w:t>art. 13</w:t>
        </w:r>
      </w:hyperlink>
      <w:r w:rsidRPr="00A36FFC">
        <w:rPr>
          <w:rFonts w:ascii="Times New Roman" w:eastAsia="Times New Roman" w:hAnsi="Times New Roman" w:cs="Times New Roman"/>
          <w:sz w:val="24"/>
          <w:szCs w:val="24"/>
          <w:lang w:eastAsia="pl-PL"/>
        </w:rPr>
        <w:t>, sprawuje kontrolę nad działalnością fundacji będącej instytucją obowiązaną w rozumieniu przepisów o przeciwdziałaniu praniu pieniędzy oraz finansowaniu terroryzmu w zakresie zgodności jej działania z przepisami tej ustawy.</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47" w:name="mip43849617"/>
      <w:bookmarkEnd w:id="47"/>
      <w:r w:rsidRPr="00A36FFC">
        <w:rPr>
          <w:rFonts w:ascii="Times New Roman" w:eastAsia="Times New Roman" w:hAnsi="Times New Roman" w:cs="Times New Roman"/>
          <w:sz w:val="24"/>
          <w:szCs w:val="24"/>
          <w:lang w:eastAsia="pl-PL"/>
        </w:rPr>
        <w:t xml:space="preserve">2. Do kontroli, o której mowa w ust. 1, stosuje się odpowiednio przepisy rozdziału 12 ustawy z dnia 1 marca 2018 r. o przeciwdziałaniu praniu pieniędzy oraz finansowaniu terroryzmu (Dz.U. </w:t>
      </w:r>
      <w:hyperlink r:id="rId16" w:history="1">
        <w:r w:rsidRPr="00A36FFC">
          <w:rPr>
            <w:rFonts w:ascii="Times New Roman" w:eastAsia="Times New Roman" w:hAnsi="Times New Roman" w:cs="Times New Roman"/>
            <w:color w:val="0000FF"/>
            <w:sz w:val="24"/>
            <w:szCs w:val="24"/>
            <w:u w:val="single"/>
            <w:lang w:eastAsia="pl-PL"/>
          </w:rPr>
          <w:t>poz. 723</w:t>
        </w:r>
      </w:hyperlink>
      <w:r w:rsidRPr="00A36FFC">
        <w:rPr>
          <w:rFonts w:ascii="Times New Roman" w:eastAsia="Times New Roman" w:hAnsi="Times New Roman" w:cs="Times New Roman"/>
          <w:sz w:val="24"/>
          <w:szCs w:val="24"/>
          <w:lang w:eastAsia="pl-PL"/>
        </w:rPr>
        <w:t xml:space="preserve"> i </w:t>
      </w:r>
      <w:hyperlink r:id="rId17" w:history="1">
        <w:r w:rsidRPr="00A36FFC">
          <w:rPr>
            <w:rFonts w:ascii="Times New Roman" w:eastAsia="Times New Roman" w:hAnsi="Times New Roman" w:cs="Times New Roman"/>
            <w:color w:val="0000FF"/>
            <w:sz w:val="24"/>
            <w:szCs w:val="24"/>
            <w:u w:val="single"/>
            <w:lang w:eastAsia="pl-PL"/>
          </w:rPr>
          <w:t>1075</w:t>
        </w:r>
      </w:hyperlink>
      <w:r w:rsidRPr="00A36FFC">
        <w:rPr>
          <w:rFonts w:ascii="Times New Roman" w:eastAsia="Times New Roman" w:hAnsi="Times New Roman" w:cs="Times New Roman"/>
          <w:sz w:val="24"/>
          <w:szCs w:val="24"/>
          <w:lang w:eastAsia="pl-PL"/>
        </w:rPr>
        <w:t>).</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48" w:name="mip43849618"/>
      <w:bookmarkEnd w:id="48"/>
      <w:r w:rsidRPr="00126B96">
        <w:rPr>
          <w:rFonts w:ascii="Times New Roman" w:eastAsia="Times New Roman" w:hAnsi="Times New Roman" w:cs="Times New Roman"/>
          <w:b/>
          <w:sz w:val="24"/>
          <w:szCs w:val="24"/>
          <w:lang w:eastAsia="pl-PL"/>
        </w:rPr>
        <w:t>Art. 15</w:t>
      </w:r>
      <w:r w:rsidRPr="00A36FFC">
        <w:rPr>
          <w:rFonts w:ascii="Times New Roman" w:eastAsia="Times New Roman" w:hAnsi="Times New Roman" w:cs="Times New Roman"/>
          <w:sz w:val="24"/>
          <w:szCs w:val="24"/>
          <w:lang w:eastAsia="pl-PL"/>
        </w:rPr>
        <w:t xml:space="preserve"> [Likwidacja] </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49" w:name="mip43849619"/>
      <w:bookmarkEnd w:id="49"/>
      <w:r w:rsidRPr="00A36FFC">
        <w:rPr>
          <w:rFonts w:ascii="Times New Roman" w:eastAsia="Times New Roman" w:hAnsi="Times New Roman" w:cs="Times New Roman"/>
          <w:sz w:val="24"/>
          <w:szCs w:val="24"/>
          <w:lang w:eastAsia="pl-PL"/>
        </w:rPr>
        <w:t>1. W razie osiągnięcia celu, dla którego fundacja była ustanowiona, lub w razie wyczerpania środków finansowych i majątku fundacji, fundacja podlega likwidacji w sposób wskazany w statucie.</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50" w:name="mip43849620"/>
      <w:bookmarkEnd w:id="50"/>
      <w:r w:rsidRPr="00A36FFC">
        <w:rPr>
          <w:rFonts w:ascii="Times New Roman" w:eastAsia="Times New Roman" w:hAnsi="Times New Roman" w:cs="Times New Roman"/>
          <w:sz w:val="24"/>
          <w:szCs w:val="24"/>
          <w:lang w:eastAsia="pl-PL"/>
        </w:rPr>
        <w:t xml:space="preserve">2. Jeżeli statut nie przewiduje likwidacji fundacji lub jego postanowienia w tym przedmiocie nie są wykonywane, w wypadkach wymienionych w ust. 1 organ, o którym mowa w </w:t>
      </w:r>
      <w:hyperlink r:id="rId18" w:history="1">
        <w:r w:rsidRPr="00A36FFC">
          <w:rPr>
            <w:rFonts w:ascii="Times New Roman" w:eastAsia="Times New Roman" w:hAnsi="Times New Roman" w:cs="Times New Roman"/>
            <w:color w:val="0000FF"/>
            <w:sz w:val="24"/>
            <w:szCs w:val="24"/>
            <w:u w:val="single"/>
            <w:lang w:eastAsia="pl-PL"/>
          </w:rPr>
          <w:t>art. 13</w:t>
        </w:r>
      </w:hyperlink>
      <w:r w:rsidRPr="00A36FFC">
        <w:rPr>
          <w:rFonts w:ascii="Times New Roman" w:eastAsia="Times New Roman" w:hAnsi="Times New Roman" w:cs="Times New Roman"/>
          <w:sz w:val="24"/>
          <w:szCs w:val="24"/>
          <w:lang w:eastAsia="pl-PL"/>
        </w:rPr>
        <w:t>, zwraca się do sądu o likwidację fundacji.</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51" w:name="mip43849621"/>
      <w:bookmarkEnd w:id="51"/>
      <w:r w:rsidRPr="00A36FFC">
        <w:rPr>
          <w:rFonts w:ascii="Times New Roman" w:eastAsia="Times New Roman" w:hAnsi="Times New Roman" w:cs="Times New Roman"/>
          <w:sz w:val="24"/>
          <w:szCs w:val="24"/>
          <w:lang w:eastAsia="pl-PL"/>
        </w:rPr>
        <w:t>3. W wypadkach innych niż przewidziane w ust. 1 likwidacja fundacji może nastąpić tylko na mocy przepisu ustawy.</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52" w:name="mip43849622"/>
      <w:bookmarkEnd w:id="52"/>
      <w:r w:rsidRPr="00A36FFC">
        <w:rPr>
          <w:rFonts w:ascii="Times New Roman" w:eastAsia="Times New Roman" w:hAnsi="Times New Roman" w:cs="Times New Roman"/>
          <w:sz w:val="24"/>
          <w:szCs w:val="24"/>
          <w:lang w:eastAsia="pl-PL"/>
        </w:rPr>
        <w:t>4. Jeżeli statut fundacji nie określa przeznaczenia środków majątkowych pozostających po jej likwidacji, sąd orzeka o przeznaczeniu tych środków z uwzględnieniem celów, którym fundacja służyła.</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53" w:name="mip43849623"/>
      <w:bookmarkEnd w:id="53"/>
      <w:r w:rsidRPr="00126B96">
        <w:rPr>
          <w:rFonts w:ascii="Times New Roman" w:eastAsia="Times New Roman" w:hAnsi="Times New Roman" w:cs="Times New Roman"/>
          <w:b/>
          <w:sz w:val="24"/>
          <w:szCs w:val="24"/>
          <w:lang w:eastAsia="pl-PL"/>
        </w:rPr>
        <w:t>Art. 15a</w:t>
      </w:r>
      <w:r w:rsidRPr="00A36FFC">
        <w:rPr>
          <w:rFonts w:ascii="Times New Roman" w:eastAsia="Times New Roman" w:hAnsi="Times New Roman" w:cs="Times New Roman"/>
          <w:sz w:val="24"/>
          <w:szCs w:val="24"/>
          <w:lang w:eastAsia="pl-PL"/>
        </w:rPr>
        <w:t xml:space="preserve"> [Zadania starosty] </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54" w:name="mip43849624"/>
      <w:bookmarkEnd w:id="54"/>
      <w:r w:rsidRPr="00A36FFC">
        <w:rPr>
          <w:rFonts w:ascii="Times New Roman" w:eastAsia="Times New Roman" w:hAnsi="Times New Roman" w:cs="Times New Roman"/>
          <w:sz w:val="24"/>
          <w:szCs w:val="24"/>
          <w:lang w:eastAsia="pl-PL"/>
        </w:rPr>
        <w:t xml:space="preserve">1. W stosunku do fundacji korzystającej ze środków publicznych i prowadzącej działalność na obszarze całego kraju, w zakresie działalności prowadzonej na obszarze właściwości miejscowej samorządu powiatowego, starosta wykonuje uprawnienia wynikające z przepisów </w:t>
      </w:r>
      <w:hyperlink r:id="rId19" w:history="1">
        <w:r w:rsidRPr="00A36FFC">
          <w:rPr>
            <w:rFonts w:ascii="Times New Roman" w:eastAsia="Times New Roman" w:hAnsi="Times New Roman" w:cs="Times New Roman"/>
            <w:color w:val="0000FF"/>
            <w:sz w:val="24"/>
            <w:szCs w:val="24"/>
            <w:u w:val="single"/>
            <w:lang w:eastAsia="pl-PL"/>
          </w:rPr>
          <w:t>art. 12-15</w:t>
        </w:r>
      </w:hyperlink>
      <w:r w:rsidRPr="00A36FFC">
        <w:rPr>
          <w:rFonts w:ascii="Times New Roman" w:eastAsia="Times New Roman" w:hAnsi="Times New Roman" w:cs="Times New Roman"/>
          <w:sz w:val="24"/>
          <w:szCs w:val="24"/>
          <w:lang w:eastAsia="pl-PL"/>
        </w:rPr>
        <w:t>.</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55" w:name="mip43849625"/>
      <w:bookmarkEnd w:id="55"/>
      <w:r w:rsidRPr="00A36FFC">
        <w:rPr>
          <w:rFonts w:ascii="Times New Roman" w:eastAsia="Times New Roman" w:hAnsi="Times New Roman" w:cs="Times New Roman"/>
          <w:sz w:val="24"/>
          <w:szCs w:val="24"/>
          <w:lang w:eastAsia="pl-PL"/>
        </w:rPr>
        <w:t>2. Zadania starosty, o których mowa w ustawie, są zadaniami z zakresu administracji rządowej.</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56" w:name="mip43849626"/>
      <w:bookmarkEnd w:id="56"/>
      <w:r w:rsidRPr="00126B96">
        <w:rPr>
          <w:rFonts w:ascii="Times New Roman" w:eastAsia="Times New Roman" w:hAnsi="Times New Roman" w:cs="Times New Roman"/>
          <w:b/>
          <w:sz w:val="24"/>
          <w:szCs w:val="24"/>
          <w:lang w:eastAsia="pl-PL"/>
        </w:rPr>
        <w:t>Art. 16</w:t>
      </w:r>
      <w:r w:rsidRPr="00A36FFC">
        <w:rPr>
          <w:rFonts w:ascii="Times New Roman" w:eastAsia="Times New Roman" w:hAnsi="Times New Roman" w:cs="Times New Roman"/>
          <w:sz w:val="24"/>
          <w:szCs w:val="24"/>
          <w:lang w:eastAsia="pl-PL"/>
        </w:rPr>
        <w:t xml:space="preserve"> [Zwolnienie od podatku] Nabycie przez fundację w drodze spadku, zapisu lub darowizny pieniędzy lub innych rzeczy ruchomych albo praw majątkowych jest wolne od podatku od spadków i darowizn.</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57" w:name="mip43849627"/>
      <w:bookmarkEnd w:id="57"/>
      <w:r w:rsidRPr="00126B96">
        <w:rPr>
          <w:rFonts w:ascii="Times New Roman" w:eastAsia="Times New Roman" w:hAnsi="Times New Roman" w:cs="Times New Roman"/>
          <w:b/>
          <w:sz w:val="24"/>
          <w:szCs w:val="24"/>
          <w:lang w:eastAsia="pl-PL"/>
        </w:rPr>
        <w:t>Art. 17</w:t>
      </w:r>
      <w:r w:rsidRPr="00A36FFC">
        <w:rPr>
          <w:rFonts w:ascii="Times New Roman" w:eastAsia="Times New Roman" w:hAnsi="Times New Roman" w:cs="Times New Roman"/>
          <w:sz w:val="24"/>
          <w:szCs w:val="24"/>
          <w:lang w:eastAsia="pl-PL"/>
        </w:rPr>
        <w:t xml:space="preserve"> [Droga sądowa] Spory majątkowe, w których stroną jest fundacja, rozpoznaje sąd.</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58" w:name="mip43849628"/>
      <w:bookmarkEnd w:id="58"/>
      <w:r w:rsidRPr="00126B96">
        <w:rPr>
          <w:rFonts w:ascii="Times New Roman" w:eastAsia="Times New Roman" w:hAnsi="Times New Roman" w:cs="Times New Roman"/>
          <w:b/>
          <w:sz w:val="24"/>
          <w:szCs w:val="24"/>
          <w:lang w:eastAsia="pl-PL"/>
        </w:rPr>
        <w:t>Art. 18</w:t>
      </w:r>
      <w:r w:rsidRPr="00A36FFC">
        <w:rPr>
          <w:rFonts w:ascii="Times New Roman" w:eastAsia="Times New Roman" w:hAnsi="Times New Roman" w:cs="Times New Roman"/>
          <w:sz w:val="24"/>
          <w:szCs w:val="24"/>
          <w:lang w:eastAsia="pl-PL"/>
        </w:rPr>
        <w:t xml:space="preserve"> [Kompetencje] Ilekroć w ustawie jest mowa o właściwym ministrze, rozumie się przez to również kierownika właściwego urzędu centralnego.</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59" w:name="mip43849629"/>
      <w:bookmarkEnd w:id="59"/>
      <w:r w:rsidRPr="00126B96">
        <w:rPr>
          <w:rFonts w:ascii="Times New Roman" w:eastAsia="Times New Roman" w:hAnsi="Times New Roman" w:cs="Times New Roman"/>
          <w:b/>
          <w:sz w:val="24"/>
          <w:szCs w:val="24"/>
          <w:lang w:eastAsia="pl-PL"/>
        </w:rPr>
        <w:t>Art. 19</w:t>
      </w:r>
      <w:r w:rsidRPr="00A36FFC">
        <w:rPr>
          <w:rFonts w:ascii="Times New Roman" w:eastAsia="Times New Roman" w:hAnsi="Times New Roman" w:cs="Times New Roman"/>
          <w:sz w:val="24"/>
          <w:szCs w:val="24"/>
          <w:lang w:eastAsia="pl-PL"/>
        </w:rPr>
        <w:t xml:space="preserve"> [Fundacje zagraniczne] </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60" w:name="mip43849630"/>
      <w:bookmarkEnd w:id="60"/>
      <w:r w:rsidRPr="00A36FFC">
        <w:rPr>
          <w:rFonts w:ascii="Times New Roman" w:eastAsia="Times New Roman" w:hAnsi="Times New Roman" w:cs="Times New Roman"/>
          <w:sz w:val="24"/>
          <w:szCs w:val="24"/>
          <w:lang w:eastAsia="pl-PL"/>
        </w:rPr>
        <w:t>1. Fundacje zagraniczne mające siedzibę za granicą mogą tworzyć przedstawicielstwa na terytorium Rzeczypospolitej Polskiej.</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61" w:name="mip43849631"/>
      <w:bookmarkEnd w:id="61"/>
      <w:r w:rsidRPr="00A36FFC">
        <w:rPr>
          <w:rFonts w:ascii="Times New Roman" w:eastAsia="Times New Roman" w:hAnsi="Times New Roman" w:cs="Times New Roman"/>
          <w:sz w:val="24"/>
          <w:szCs w:val="24"/>
          <w:lang w:eastAsia="pl-PL"/>
        </w:rPr>
        <w:lastRenderedPageBreak/>
        <w:t>2. Utworzenie przedstawicielstwa wymaga zezwolenia, które oznacza jednocześnie zgodę na podjęcie działalności określonej w zezwoleniu. Zezwolenie wydaje minister właściwy ze względu na zakres swego działania oraz cele utworzenia przedstawicielstwa.</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62" w:name="mip43849632"/>
      <w:bookmarkEnd w:id="62"/>
      <w:r w:rsidRPr="00A36FFC">
        <w:rPr>
          <w:rFonts w:ascii="Times New Roman" w:eastAsia="Times New Roman" w:hAnsi="Times New Roman" w:cs="Times New Roman"/>
          <w:sz w:val="24"/>
          <w:szCs w:val="24"/>
          <w:lang w:eastAsia="pl-PL"/>
        </w:rPr>
        <w:t xml:space="preserve">3. Zezwolenie może być wydane, jeżeli utworzenie przedstawicielstwa ma służyć realizacji celów określonych w </w:t>
      </w:r>
      <w:hyperlink r:id="rId20" w:history="1">
        <w:r w:rsidRPr="00A36FFC">
          <w:rPr>
            <w:rFonts w:ascii="Times New Roman" w:eastAsia="Times New Roman" w:hAnsi="Times New Roman" w:cs="Times New Roman"/>
            <w:color w:val="0000FF"/>
            <w:sz w:val="24"/>
            <w:szCs w:val="24"/>
            <w:u w:val="single"/>
            <w:lang w:eastAsia="pl-PL"/>
          </w:rPr>
          <w:t>art. 1</w:t>
        </w:r>
      </w:hyperlink>
      <w:r w:rsidRPr="00A36FFC">
        <w:rPr>
          <w:rFonts w:ascii="Times New Roman" w:eastAsia="Times New Roman" w:hAnsi="Times New Roman" w:cs="Times New Roman"/>
          <w:sz w:val="24"/>
          <w:szCs w:val="24"/>
          <w:lang w:eastAsia="pl-PL"/>
        </w:rPr>
        <w:t xml:space="preserve"> jeżeli przedstawicielstwo ma prowadzić także działalność gospodarczą, stosuje się odpowiednio przepis </w:t>
      </w:r>
      <w:hyperlink r:id="rId21" w:history="1">
        <w:r w:rsidRPr="00A36FFC">
          <w:rPr>
            <w:rFonts w:ascii="Times New Roman" w:eastAsia="Times New Roman" w:hAnsi="Times New Roman" w:cs="Times New Roman"/>
            <w:color w:val="0000FF"/>
            <w:sz w:val="24"/>
            <w:szCs w:val="24"/>
            <w:u w:val="single"/>
            <w:lang w:eastAsia="pl-PL"/>
          </w:rPr>
          <w:t>art. 5 ust. 5</w:t>
        </w:r>
      </w:hyperlink>
      <w:r w:rsidRPr="00A36FFC">
        <w:rPr>
          <w:rFonts w:ascii="Times New Roman" w:eastAsia="Times New Roman" w:hAnsi="Times New Roman" w:cs="Times New Roman"/>
          <w:sz w:val="24"/>
          <w:szCs w:val="24"/>
          <w:lang w:eastAsia="pl-PL"/>
        </w:rPr>
        <w:t xml:space="preserve"> zdanie pierwsze.</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63" w:name="mip43849633"/>
      <w:bookmarkEnd w:id="63"/>
      <w:r w:rsidRPr="00A36FFC">
        <w:rPr>
          <w:rFonts w:ascii="Times New Roman" w:eastAsia="Times New Roman" w:hAnsi="Times New Roman" w:cs="Times New Roman"/>
          <w:sz w:val="24"/>
          <w:szCs w:val="24"/>
          <w:lang w:eastAsia="pl-PL"/>
        </w:rPr>
        <w:t>4. Przedstawicielstwo jest obowiązane przestrzegać przepisów prawa obowiązującego na terytorium Rzeczypospolitej Polskiej.</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64" w:name="mip43849634"/>
      <w:bookmarkEnd w:id="64"/>
      <w:r w:rsidRPr="00A36FFC">
        <w:rPr>
          <w:rFonts w:ascii="Times New Roman" w:eastAsia="Times New Roman" w:hAnsi="Times New Roman" w:cs="Times New Roman"/>
          <w:sz w:val="24"/>
          <w:szCs w:val="24"/>
          <w:lang w:eastAsia="pl-PL"/>
        </w:rPr>
        <w:t>5. Minister właściwy ze względu na zakres swego działania oraz cele utworzenia przedstawicielstwa może cofnąć zezwolenie, jeżeli przedstawicielstwo nie dotrzymuje warunków określonych w zezwoleniu lub w istotny sposób narusza przepisy prawa obowiązującego na terytorium Rzeczypospolitej Polskiej albo interes państwa.</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65" w:name="mip43849635"/>
      <w:bookmarkEnd w:id="65"/>
      <w:r w:rsidRPr="00A36FFC">
        <w:rPr>
          <w:rFonts w:ascii="Times New Roman" w:eastAsia="Times New Roman" w:hAnsi="Times New Roman" w:cs="Times New Roman"/>
          <w:sz w:val="24"/>
          <w:szCs w:val="24"/>
          <w:lang w:eastAsia="pl-PL"/>
        </w:rPr>
        <w:t>6. Jeżeli przedstawicielstwo lub reprezentowana przez nie fundacja naraża na szkodę bezpieczeństwo lub inny ważny interes państwa, właściwy minister może zawiesić zezwolenie. Zawieszenie zezwolenia powoduje - do czasu podjęcia decyzji w sprawie cofnięcia zezwolenia - bezzwłoczne zaprzestanie działalności objętej zezwoleniem bez odszkodowania z tego tytułu.</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66" w:name="mip43849636"/>
      <w:bookmarkEnd w:id="66"/>
      <w:r w:rsidRPr="00A36FFC">
        <w:rPr>
          <w:rFonts w:ascii="Times New Roman" w:eastAsia="Times New Roman" w:hAnsi="Times New Roman" w:cs="Times New Roman"/>
          <w:sz w:val="24"/>
          <w:szCs w:val="24"/>
          <w:lang w:eastAsia="pl-PL"/>
        </w:rPr>
        <w:t>7. W sprawach działalności gospodarczej przedstawicielstwa stosuje się ponadto przepisy odrębne, dotyczące prowadzenia działalności gospodarczej na terytorium Rzeczypospolitej Polskiej przez przedstawicielstwa podmiotów zagranicznych.</w:t>
      </w:r>
    </w:p>
    <w:p w:rsidR="00A36FFC" w:rsidRPr="00A36FFC" w:rsidRDefault="00A36FFC" w:rsidP="00A36FFC">
      <w:pPr>
        <w:spacing w:after="0" w:line="360" w:lineRule="atLeast"/>
        <w:jc w:val="both"/>
        <w:rPr>
          <w:rFonts w:ascii="Times New Roman" w:eastAsia="Times New Roman" w:hAnsi="Times New Roman" w:cs="Times New Roman"/>
          <w:sz w:val="24"/>
          <w:szCs w:val="24"/>
          <w:lang w:eastAsia="pl-PL"/>
        </w:rPr>
      </w:pPr>
      <w:bookmarkStart w:id="67" w:name="mip43849637"/>
      <w:bookmarkEnd w:id="67"/>
      <w:r w:rsidRPr="00126B96">
        <w:rPr>
          <w:rFonts w:ascii="Times New Roman" w:eastAsia="Times New Roman" w:hAnsi="Times New Roman" w:cs="Times New Roman"/>
          <w:b/>
          <w:sz w:val="24"/>
          <w:szCs w:val="24"/>
          <w:lang w:eastAsia="pl-PL"/>
        </w:rPr>
        <w:t>Art. 20</w:t>
      </w:r>
      <w:r w:rsidRPr="00A36FFC">
        <w:rPr>
          <w:rFonts w:ascii="Times New Roman" w:eastAsia="Times New Roman" w:hAnsi="Times New Roman" w:cs="Times New Roman"/>
          <w:sz w:val="24"/>
          <w:szCs w:val="24"/>
          <w:lang w:eastAsia="pl-PL"/>
        </w:rPr>
        <w:t xml:space="preserve"> [Prawo właściwe] Przepisy niniejszej ustawy nie naruszają przepisów prawa prywatnego międzynarodowego.</w:t>
      </w:r>
    </w:p>
    <w:p w:rsidR="00CA632B" w:rsidRPr="00A36FFC" w:rsidRDefault="00CA632B" w:rsidP="00A36FFC">
      <w:pPr>
        <w:jc w:val="both"/>
        <w:rPr>
          <w:rFonts w:ascii="Times New Roman" w:hAnsi="Times New Roman" w:cs="Times New Roman"/>
          <w:sz w:val="24"/>
          <w:szCs w:val="24"/>
        </w:rPr>
      </w:pPr>
    </w:p>
    <w:sectPr w:rsidR="00CA632B" w:rsidRPr="00A36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318D0"/>
    <w:multiLevelType w:val="hybridMultilevel"/>
    <w:tmpl w:val="BD5C1F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D31756B"/>
    <w:multiLevelType w:val="hybridMultilevel"/>
    <w:tmpl w:val="5B02C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ED348E"/>
    <w:multiLevelType w:val="hybridMultilevel"/>
    <w:tmpl w:val="0FE64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A4"/>
    <w:rsid w:val="00126B96"/>
    <w:rsid w:val="00352171"/>
    <w:rsid w:val="003773E9"/>
    <w:rsid w:val="00461805"/>
    <w:rsid w:val="008939F7"/>
    <w:rsid w:val="008C7995"/>
    <w:rsid w:val="00A36FFC"/>
    <w:rsid w:val="00B229A4"/>
    <w:rsid w:val="00CA632B"/>
    <w:rsid w:val="00D2763A"/>
    <w:rsid w:val="00F83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AED9"/>
  <w15:chartTrackingRefBased/>
  <w15:docId w15:val="{AC2F69A7-90FF-4661-8386-51C149A9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A36F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36FFC"/>
    <w:rPr>
      <w:rFonts w:ascii="Times New Roman" w:eastAsia="Times New Roman" w:hAnsi="Times New Roman" w:cs="Times New Roman"/>
      <w:b/>
      <w:bCs/>
      <w:kern w:val="36"/>
      <w:sz w:val="48"/>
      <w:szCs w:val="48"/>
      <w:lang w:eastAsia="pl-PL"/>
    </w:rPr>
  </w:style>
  <w:style w:type="paragraph" w:customStyle="1" w:styleId="mainpub">
    <w:name w:val="mainpub"/>
    <w:basedOn w:val="Normalny"/>
    <w:rsid w:val="00A36F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A36FFC"/>
    <w:rPr>
      <w:color w:val="0000FF"/>
      <w:u w:val="single"/>
    </w:rPr>
  </w:style>
  <w:style w:type="paragraph" w:customStyle="1" w:styleId="zmcenter">
    <w:name w:val="zmcenter"/>
    <w:basedOn w:val="Normalny"/>
    <w:rsid w:val="00A36F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icletitle">
    <w:name w:val="articletitle"/>
    <w:basedOn w:val="Domylnaczcionkaakapitu"/>
    <w:rsid w:val="00A36FFC"/>
  </w:style>
  <w:style w:type="character" w:customStyle="1" w:styleId="footnote">
    <w:name w:val="footnote"/>
    <w:basedOn w:val="Domylnaczcionkaakapitu"/>
    <w:rsid w:val="00A36FFC"/>
  </w:style>
  <w:style w:type="paragraph" w:styleId="Akapitzlist">
    <w:name w:val="List Paragraph"/>
    <w:basedOn w:val="Normalny"/>
    <w:uiPriority w:val="34"/>
    <w:qFormat/>
    <w:rsid w:val="00377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468159">
      <w:bodyDiv w:val="1"/>
      <w:marLeft w:val="0"/>
      <w:marRight w:val="0"/>
      <w:marTop w:val="0"/>
      <w:marBottom w:val="0"/>
      <w:divBdr>
        <w:top w:val="none" w:sz="0" w:space="0" w:color="auto"/>
        <w:left w:val="none" w:sz="0" w:space="0" w:color="auto"/>
        <w:bottom w:val="none" w:sz="0" w:space="0" w:color="auto"/>
        <w:right w:val="none" w:sz="0" w:space="0" w:color="auto"/>
      </w:divBdr>
    </w:div>
    <w:div w:id="1460413487">
      <w:bodyDiv w:val="1"/>
      <w:marLeft w:val="0"/>
      <w:marRight w:val="0"/>
      <w:marTop w:val="0"/>
      <w:marBottom w:val="0"/>
      <w:divBdr>
        <w:top w:val="none" w:sz="0" w:space="0" w:color="auto"/>
        <w:left w:val="none" w:sz="0" w:space="0" w:color="auto"/>
        <w:bottom w:val="none" w:sz="0" w:space="0" w:color="auto"/>
        <w:right w:val="none" w:sz="0" w:space="0" w:color="auto"/>
      </w:divBdr>
      <w:divsChild>
        <w:div w:id="1323318889">
          <w:marLeft w:val="0"/>
          <w:marRight w:val="0"/>
          <w:marTop w:val="0"/>
          <w:marBottom w:val="0"/>
          <w:divBdr>
            <w:top w:val="none" w:sz="0" w:space="0" w:color="auto"/>
            <w:left w:val="none" w:sz="0" w:space="0" w:color="auto"/>
            <w:bottom w:val="none" w:sz="0" w:space="0" w:color="auto"/>
            <w:right w:val="none" w:sz="0" w:space="0" w:color="auto"/>
          </w:divBdr>
          <w:divsChild>
            <w:div w:id="1285621976">
              <w:marLeft w:val="0"/>
              <w:marRight w:val="0"/>
              <w:marTop w:val="0"/>
              <w:marBottom w:val="0"/>
              <w:divBdr>
                <w:top w:val="none" w:sz="0" w:space="0" w:color="auto"/>
                <w:left w:val="none" w:sz="0" w:space="0" w:color="auto"/>
                <w:bottom w:val="none" w:sz="0" w:space="0" w:color="auto"/>
                <w:right w:val="none" w:sz="0" w:space="0" w:color="auto"/>
              </w:divBdr>
              <w:divsChild>
                <w:div w:id="1461804367">
                  <w:marLeft w:val="0"/>
                  <w:marRight w:val="0"/>
                  <w:marTop w:val="0"/>
                  <w:marBottom w:val="0"/>
                  <w:divBdr>
                    <w:top w:val="none" w:sz="0" w:space="0" w:color="auto"/>
                    <w:left w:val="none" w:sz="0" w:space="0" w:color="auto"/>
                    <w:bottom w:val="none" w:sz="0" w:space="0" w:color="auto"/>
                    <w:right w:val="none" w:sz="0" w:space="0" w:color="auto"/>
                  </w:divBdr>
                  <w:divsChild>
                    <w:div w:id="1717242749">
                      <w:marLeft w:val="0"/>
                      <w:marRight w:val="0"/>
                      <w:marTop w:val="0"/>
                      <w:marBottom w:val="0"/>
                      <w:divBdr>
                        <w:top w:val="none" w:sz="0" w:space="0" w:color="auto"/>
                        <w:left w:val="none" w:sz="0" w:space="0" w:color="auto"/>
                        <w:bottom w:val="none" w:sz="0" w:space="0" w:color="auto"/>
                        <w:right w:val="none" w:sz="0" w:space="0" w:color="auto"/>
                      </w:divBdr>
                      <w:divsChild>
                        <w:div w:id="1664313304">
                          <w:marLeft w:val="0"/>
                          <w:marRight w:val="0"/>
                          <w:marTop w:val="0"/>
                          <w:marBottom w:val="0"/>
                          <w:divBdr>
                            <w:top w:val="none" w:sz="0" w:space="0" w:color="auto"/>
                            <w:left w:val="none" w:sz="0" w:space="0" w:color="auto"/>
                            <w:bottom w:val="none" w:sz="0" w:space="0" w:color="auto"/>
                            <w:right w:val="none" w:sz="0" w:space="0" w:color="auto"/>
                          </w:divBdr>
                          <w:divsChild>
                            <w:div w:id="1762724957">
                              <w:marLeft w:val="0"/>
                              <w:marRight w:val="0"/>
                              <w:marTop w:val="0"/>
                              <w:marBottom w:val="0"/>
                              <w:divBdr>
                                <w:top w:val="none" w:sz="0" w:space="0" w:color="auto"/>
                                <w:left w:val="none" w:sz="0" w:space="0" w:color="auto"/>
                                <w:bottom w:val="none" w:sz="0" w:space="0" w:color="auto"/>
                                <w:right w:val="none" w:sz="0" w:space="0" w:color="auto"/>
                              </w:divBdr>
                              <w:divsChild>
                                <w:div w:id="928080952">
                                  <w:marLeft w:val="0"/>
                                  <w:marRight w:val="0"/>
                                  <w:marTop w:val="0"/>
                                  <w:marBottom w:val="0"/>
                                  <w:divBdr>
                                    <w:top w:val="none" w:sz="0" w:space="0" w:color="auto"/>
                                    <w:left w:val="none" w:sz="0" w:space="0" w:color="auto"/>
                                    <w:bottom w:val="none" w:sz="0" w:space="0" w:color="auto"/>
                                    <w:right w:val="none" w:sz="0" w:space="0" w:color="auto"/>
                                  </w:divBdr>
                                  <w:divsChild>
                                    <w:div w:id="1481726236">
                                      <w:marLeft w:val="0"/>
                                      <w:marRight w:val="0"/>
                                      <w:marTop w:val="0"/>
                                      <w:marBottom w:val="0"/>
                                      <w:divBdr>
                                        <w:top w:val="none" w:sz="0" w:space="0" w:color="auto"/>
                                        <w:left w:val="none" w:sz="0" w:space="0" w:color="auto"/>
                                        <w:bottom w:val="none" w:sz="0" w:space="0" w:color="auto"/>
                                        <w:right w:val="none" w:sz="0" w:space="0" w:color="auto"/>
                                      </w:divBdr>
                                      <w:divsChild>
                                        <w:div w:id="894127287">
                                          <w:marLeft w:val="0"/>
                                          <w:marRight w:val="0"/>
                                          <w:marTop w:val="0"/>
                                          <w:marBottom w:val="0"/>
                                          <w:divBdr>
                                            <w:top w:val="none" w:sz="0" w:space="0" w:color="auto"/>
                                            <w:left w:val="none" w:sz="0" w:space="0" w:color="auto"/>
                                            <w:bottom w:val="none" w:sz="0" w:space="0" w:color="auto"/>
                                            <w:right w:val="none" w:sz="0" w:space="0" w:color="auto"/>
                                          </w:divBdr>
                                          <w:divsChild>
                                            <w:div w:id="1267151289">
                                              <w:marLeft w:val="0"/>
                                              <w:marRight w:val="0"/>
                                              <w:marTop w:val="0"/>
                                              <w:marBottom w:val="0"/>
                                              <w:divBdr>
                                                <w:top w:val="none" w:sz="0" w:space="0" w:color="auto"/>
                                                <w:left w:val="none" w:sz="0" w:space="0" w:color="auto"/>
                                                <w:bottom w:val="none" w:sz="0" w:space="0" w:color="auto"/>
                                                <w:right w:val="none" w:sz="0" w:space="0" w:color="auto"/>
                                              </w:divBdr>
                                            </w:div>
                                            <w:div w:id="587665023">
                                              <w:marLeft w:val="0"/>
                                              <w:marRight w:val="0"/>
                                              <w:marTop w:val="0"/>
                                              <w:marBottom w:val="0"/>
                                              <w:divBdr>
                                                <w:top w:val="none" w:sz="0" w:space="0" w:color="auto"/>
                                                <w:left w:val="none" w:sz="0" w:space="0" w:color="auto"/>
                                                <w:bottom w:val="none" w:sz="0" w:space="0" w:color="auto"/>
                                                <w:right w:val="none" w:sz="0" w:space="0" w:color="auto"/>
                                              </w:divBdr>
                                              <w:divsChild>
                                                <w:div w:id="534537114">
                                                  <w:marLeft w:val="0"/>
                                                  <w:marRight w:val="0"/>
                                                  <w:marTop w:val="0"/>
                                                  <w:marBottom w:val="0"/>
                                                  <w:divBdr>
                                                    <w:top w:val="none" w:sz="0" w:space="0" w:color="auto"/>
                                                    <w:left w:val="none" w:sz="0" w:space="0" w:color="auto"/>
                                                    <w:bottom w:val="none" w:sz="0" w:space="0" w:color="auto"/>
                                                    <w:right w:val="none" w:sz="0" w:space="0" w:color="auto"/>
                                                  </w:divBdr>
                                                  <w:divsChild>
                                                    <w:div w:id="1793555291">
                                                      <w:marLeft w:val="0"/>
                                                      <w:marRight w:val="0"/>
                                                      <w:marTop w:val="0"/>
                                                      <w:marBottom w:val="0"/>
                                                      <w:divBdr>
                                                        <w:top w:val="none" w:sz="0" w:space="0" w:color="auto"/>
                                                        <w:left w:val="none" w:sz="0" w:space="0" w:color="auto"/>
                                                        <w:bottom w:val="none" w:sz="0" w:space="0" w:color="auto"/>
                                                        <w:right w:val="none" w:sz="0" w:space="0" w:color="auto"/>
                                                      </w:divBdr>
                                                      <w:divsChild>
                                                        <w:div w:id="282929584">
                                                          <w:marLeft w:val="0"/>
                                                          <w:marRight w:val="0"/>
                                                          <w:marTop w:val="0"/>
                                                          <w:marBottom w:val="0"/>
                                                          <w:divBdr>
                                                            <w:top w:val="none" w:sz="0" w:space="0" w:color="auto"/>
                                                            <w:left w:val="none" w:sz="0" w:space="0" w:color="auto"/>
                                                            <w:bottom w:val="none" w:sz="0" w:space="0" w:color="auto"/>
                                                            <w:right w:val="none" w:sz="0" w:space="0" w:color="auto"/>
                                                          </w:divBdr>
                                                        </w:div>
                                                      </w:divsChild>
                                                    </w:div>
                                                    <w:div w:id="3277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5278">
                                              <w:marLeft w:val="0"/>
                                              <w:marRight w:val="0"/>
                                              <w:marTop w:val="0"/>
                                              <w:marBottom w:val="0"/>
                                              <w:divBdr>
                                                <w:top w:val="none" w:sz="0" w:space="0" w:color="auto"/>
                                                <w:left w:val="none" w:sz="0" w:space="0" w:color="auto"/>
                                                <w:bottom w:val="none" w:sz="0" w:space="0" w:color="auto"/>
                                                <w:right w:val="none" w:sz="0" w:space="0" w:color="auto"/>
                                              </w:divBdr>
                                            </w:div>
                                          </w:divsChild>
                                        </w:div>
                                        <w:div w:id="350304446">
                                          <w:marLeft w:val="0"/>
                                          <w:marRight w:val="0"/>
                                          <w:marTop w:val="0"/>
                                          <w:marBottom w:val="0"/>
                                          <w:divBdr>
                                            <w:top w:val="none" w:sz="0" w:space="0" w:color="auto"/>
                                            <w:left w:val="none" w:sz="0" w:space="0" w:color="auto"/>
                                            <w:bottom w:val="none" w:sz="0" w:space="0" w:color="auto"/>
                                            <w:right w:val="none" w:sz="0" w:space="0" w:color="auto"/>
                                          </w:divBdr>
                                          <w:divsChild>
                                            <w:div w:id="829365264">
                                              <w:marLeft w:val="0"/>
                                              <w:marRight w:val="0"/>
                                              <w:marTop w:val="0"/>
                                              <w:marBottom w:val="0"/>
                                              <w:divBdr>
                                                <w:top w:val="none" w:sz="0" w:space="0" w:color="auto"/>
                                                <w:left w:val="none" w:sz="0" w:space="0" w:color="auto"/>
                                                <w:bottom w:val="none" w:sz="0" w:space="0" w:color="auto"/>
                                                <w:right w:val="none" w:sz="0" w:space="0" w:color="auto"/>
                                              </w:divBdr>
                                            </w:div>
                                          </w:divsChild>
                                        </w:div>
                                        <w:div w:id="960309975">
                                          <w:marLeft w:val="0"/>
                                          <w:marRight w:val="0"/>
                                          <w:marTop w:val="0"/>
                                          <w:marBottom w:val="0"/>
                                          <w:divBdr>
                                            <w:top w:val="none" w:sz="0" w:space="0" w:color="auto"/>
                                            <w:left w:val="none" w:sz="0" w:space="0" w:color="auto"/>
                                            <w:bottom w:val="none" w:sz="0" w:space="0" w:color="auto"/>
                                            <w:right w:val="none" w:sz="0" w:space="0" w:color="auto"/>
                                          </w:divBdr>
                                          <w:divsChild>
                                            <w:div w:id="1698307216">
                                              <w:marLeft w:val="0"/>
                                              <w:marRight w:val="0"/>
                                              <w:marTop w:val="0"/>
                                              <w:marBottom w:val="0"/>
                                              <w:divBdr>
                                                <w:top w:val="none" w:sz="0" w:space="0" w:color="auto"/>
                                                <w:left w:val="none" w:sz="0" w:space="0" w:color="auto"/>
                                                <w:bottom w:val="none" w:sz="0" w:space="0" w:color="auto"/>
                                                <w:right w:val="none" w:sz="0" w:space="0" w:color="auto"/>
                                              </w:divBdr>
                                            </w:div>
                                            <w:div w:id="29917047">
                                              <w:marLeft w:val="0"/>
                                              <w:marRight w:val="0"/>
                                              <w:marTop w:val="0"/>
                                              <w:marBottom w:val="0"/>
                                              <w:divBdr>
                                                <w:top w:val="none" w:sz="0" w:space="0" w:color="auto"/>
                                                <w:left w:val="none" w:sz="0" w:space="0" w:color="auto"/>
                                                <w:bottom w:val="none" w:sz="0" w:space="0" w:color="auto"/>
                                                <w:right w:val="none" w:sz="0" w:space="0" w:color="auto"/>
                                              </w:divBdr>
                                              <w:divsChild>
                                                <w:div w:id="1367414585">
                                                  <w:marLeft w:val="0"/>
                                                  <w:marRight w:val="0"/>
                                                  <w:marTop w:val="0"/>
                                                  <w:marBottom w:val="0"/>
                                                  <w:divBdr>
                                                    <w:top w:val="none" w:sz="0" w:space="0" w:color="auto"/>
                                                    <w:left w:val="none" w:sz="0" w:space="0" w:color="auto"/>
                                                    <w:bottom w:val="none" w:sz="0" w:space="0" w:color="auto"/>
                                                    <w:right w:val="none" w:sz="0" w:space="0" w:color="auto"/>
                                                  </w:divBdr>
                                                </w:div>
                                              </w:divsChild>
                                            </w:div>
                                            <w:div w:id="1088620559">
                                              <w:marLeft w:val="0"/>
                                              <w:marRight w:val="0"/>
                                              <w:marTop w:val="0"/>
                                              <w:marBottom w:val="0"/>
                                              <w:divBdr>
                                                <w:top w:val="none" w:sz="0" w:space="0" w:color="auto"/>
                                                <w:left w:val="none" w:sz="0" w:space="0" w:color="auto"/>
                                                <w:bottom w:val="none" w:sz="0" w:space="0" w:color="auto"/>
                                                <w:right w:val="none" w:sz="0" w:space="0" w:color="auto"/>
                                              </w:divBdr>
                                              <w:divsChild>
                                                <w:div w:id="3962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3209">
                                          <w:marLeft w:val="0"/>
                                          <w:marRight w:val="0"/>
                                          <w:marTop w:val="0"/>
                                          <w:marBottom w:val="0"/>
                                          <w:divBdr>
                                            <w:top w:val="none" w:sz="0" w:space="0" w:color="auto"/>
                                            <w:left w:val="none" w:sz="0" w:space="0" w:color="auto"/>
                                            <w:bottom w:val="none" w:sz="0" w:space="0" w:color="auto"/>
                                            <w:right w:val="none" w:sz="0" w:space="0" w:color="auto"/>
                                          </w:divBdr>
                                          <w:divsChild>
                                            <w:div w:id="107164042">
                                              <w:marLeft w:val="0"/>
                                              <w:marRight w:val="0"/>
                                              <w:marTop w:val="0"/>
                                              <w:marBottom w:val="0"/>
                                              <w:divBdr>
                                                <w:top w:val="none" w:sz="0" w:space="0" w:color="auto"/>
                                                <w:left w:val="none" w:sz="0" w:space="0" w:color="auto"/>
                                                <w:bottom w:val="none" w:sz="0" w:space="0" w:color="auto"/>
                                                <w:right w:val="none" w:sz="0" w:space="0" w:color="auto"/>
                                              </w:divBdr>
                                            </w:div>
                                            <w:div w:id="1292203705">
                                              <w:marLeft w:val="0"/>
                                              <w:marRight w:val="0"/>
                                              <w:marTop w:val="0"/>
                                              <w:marBottom w:val="0"/>
                                              <w:divBdr>
                                                <w:top w:val="none" w:sz="0" w:space="0" w:color="auto"/>
                                                <w:left w:val="none" w:sz="0" w:space="0" w:color="auto"/>
                                                <w:bottom w:val="none" w:sz="0" w:space="0" w:color="auto"/>
                                                <w:right w:val="none" w:sz="0" w:space="0" w:color="auto"/>
                                              </w:divBdr>
                                              <w:divsChild>
                                                <w:div w:id="142280500">
                                                  <w:marLeft w:val="0"/>
                                                  <w:marRight w:val="0"/>
                                                  <w:marTop w:val="0"/>
                                                  <w:marBottom w:val="0"/>
                                                  <w:divBdr>
                                                    <w:top w:val="none" w:sz="0" w:space="0" w:color="auto"/>
                                                    <w:left w:val="none" w:sz="0" w:space="0" w:color="auto"/>
                                                    <w:bottom w:val="none" w:sz="0" w:space="0" w:color="auto"/>
                                                    <w:right w:val="none" w:sz="0" w:space="0" w:color="auto"/>
                                                  </w:divBdr>
                                                </w:div>
                                              </w:divsChild>
                                            </w:div>
                                            <w:div w:id="1971277067">
                                              <w:marLeft w:val="0"/>
                                              <w:marRight w:val="0"/>
                                              <w:marTop w:val="0"/>
                                              <w:marBottom w:val="0"/>
                                              <w:divBdr>
                                                <w:top w:val="none" w:sz="0" w:space="0" w:color="auto"/>
                                                <w:left w:val="none" w:sz="0" w:space="0" w:color="auto"/>
                                                <w:bottom w:val="none" w:sz="0" w:space="0" w:color="auto"/>
                                                <w:right w:val="none" w:sz="0" w:space="0" w:color="auto"/>
                                              </w:divBdr>
                                              <w:divsChild>
                                                <w:div w:id="1276015233">
                                                  <w:marLeft w:val="0"/>
                                                  <w:marRight w:val="0"/>
                                                  <w:marTop w:val="0"/>
                                                  <w:marBottom w:val="0"/>
                                                  <w:divBdr>
                                                    <w:top w:val="none" w:sz="0" w:space="0" w:color="auto"/>
                                                    <w:left w:val="none" w:sz="0" w:space="0" w:color="auto"/>
                                                    <w:bottom w:val="none" w:sz="0" w:space="0" w:color="auto"/>
                                                    <w:right w:val="none" w:sz="0" w:space="0" w:color="auto"/>
                                                  </w:divBdr>
                                                </w:div>
                                              </w:divsChild>
                                            </w:div>
                                            <w:div w:id="514149338">
                                              <w:marLeft w:val="0"/>
                                              <w:marRight w:val="0"/>
                                              <w:marTop w:val="0"/>
                                              <w:marBottom w:val="0"/>
                                              <w:divBdr>
                                                <w:top w:val="none" w:sz="0" w:space="0" w:color="auto"/>
                                                <w:left w:val="none" w:sz="0" w:space="0" w:color="auto"/>
                                                <w:bottom w:val="none" w:sz="0" w:space="0" w:color="auto"/>
                                                <w:right w:val="none" w:sz="0" w:space="0" w:color="auto"/>
                                              </w:divBdr>
                                              <w:divsChild>
                                                <w:div w:id="10687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547">
                                          <w:marLeft w:val="0"/>
                                          <w:marRight w:val="0"/>
                                          <w:marTop w:val="0"/>
                                          <w:marBottom w:val="0"/>
                                          <w:divBdr>
                                            <w:top w:val="none" w:sz="0" w:space="0" w:color="auto"/>
                                            <w:left w:val="none" w:sz="0" w:space="0" w:color="auto"/>
                                            <w:bottom w:val="none" w:sz="0" w:space="0" w:color="auto"/>
                                            <w:right w:val="none" w:sz="0" w:space="0" w:color="auto"/>
                                          </w:divBdr>
                                          <w:divsChild>
                                            <w:div w:id="1398238246">
                                              <w:marLeft w:val="0"/>
                                              <w:marRight w:val="0"/>
                                              <w:marTop w:val="0"/>
                                              <w:marBottom w:val="0"/>
                                              <w:divBdr>
                                                <w:top w:val="none" w:sz="0" w:space="0" w:color="auto"/>
                                                <w:left w:val="none" w:sz="0" w:space="0" w:color="auto"/>
                                                <w:bottom w:val="none" w:sz="0" w:space="0" w:color="auto"/>
                                                <w:right w:val="none" w:sz="0" w:space="0" w:color="auto"/>
                                              </w:divBdr>
                                            </w:div>
                                          </w:divsChild>
                                        </w:div>
                                        <w:div w:id="1027220132">
                                          <w:marLeft w:val="0"/>
                                          <w:marRight w:val="0"/>
                                          <w:marTop w:val="0"/>
                                          <w:marBottom w:val="0"/>
                                          <w:divBdr>
                                            <w:top w:val="none" w:sz="0" w:space="0" w:color="auto"/>
                                            <w:left w:val="none" w:sz="0" w:space="0" w:color="auto"/>
                                            <w:bottom w:val="none" w:sz="0" w:space="0" w:color="auto"/>
                                            <w:right w:val="none" w:sz="0" w:space="0" w:color="auto"/>
                                          </w:divBdr>
                                          <w:divsChild>
                                            <w:div w:id="1794865087">
                                              <w:marLeft w:val="0"/>
                                              <w:marRight w:val="0"/>
                                              <w:marTop w:val="0"/>
                                              <w:marBottom w:val="0"/>
                                              <w:divBdr>
                                                <w:top w:val="none" w:sz="0" w:space="0" w:color="auto"/>
                                                <w:left w:val="none" w:sz="0" w:space="0" w:color="auto"/>
                                                <w:bottom w:val="none" w:sz="0" w:space="0" w:color="auto"/>
                                                <w:right w:val="none" w:sz="0" w:space="0" w:color="auto"/>
                                              </w:divBdr>
                                            </w:div>
                                            <w:div w:id="739792460">
                                              <w:marLeft w:val="0"/>
                                              <w:marRight w:val="0"/>
                                              <w:marTop w:val="0"/>
                                              <w:marBottom w:val="0"/>
                                              <w:divBdr>
                                                <w:top w:val="none" w:sz="0" w:space="0" w:color="auto"/>
                                                <w:left w:val="none" w:sz="0" w:space="0" w:color="auto"/>
                                                <w:bottom w:val="none" w:sz="0" w:space="0" w:color="auto"/>
                                                <w:right w:val="none" w:sz="0" w:space="0" w:color="auto"/>
                                              </w:divBdr>
                                              <w:divsChild>
                                                <w:div w:id="154882885">
                                                  <w:marLeft w:val="0"/>
                                                  <w:marRight w:val="0"/>
                                                  <w:marTop w:val="0"/>
                                                  <w:marBottom w:val="0"/>
                                                  <w:divBdr>
                                                    <w:top w:val="none" w:sz="0" w:space="0" w:color="auto"/>
                                                    <w:left w:val="none" w:sz="0" w:space="0" w:color="auto"/>
                                                    <w:bottom w:val="none" w:sz="0" w:space="0" w:color="auto"/>
                                                    <w:right w:val="none" w:sz="0" w:space="0" w:color="auto"/>
                                                  </w:divBdr>
                                                </w:div>
                                              </w:divsChild>
                                            </w:div>
                                            <w:div w:id="441148355">
                                              <w:marLeft w:val="0"/>
                                              <w:marRight w:val="0"/>
                                              <w:marTop w:val="0"/>
                                              <w:marBottom w:val="0"/>
                                              <w:divBdr>
                                                <w:top w:val="none" w:sz="0" w:space="0" w:color="auto"/>
                                                <w:left w:val="none" w:sz="0" w:space="0" w:color="auto"/>
                                                <w:bottom w:val="none" w:sz="0" w:space="0" w:color="auto"/>
                                                <w:right w:val="none" w:sz="0" w:space="0" w:color="auto"/>
                                              </w:divBdr>
                                              <w:divsChild>
                                                <w:div w:id="933518667">
                                                  <w:marLeft w:val="0"/>
                                                  <w:marRight w:val="0"/>
                                                  <w:marTop w:val="0"/>
                                                  <w:marBottom w:val="0"/>
                                                  <w:divBdr>
                                                    <w:top w:val="none" w:sz="0" w:space="0" w:color="auto"/>
                                                    <w:left w:val="none" w:sz="0" w:space="0" w:color="auto"/>
                                                    <w:bottom w:val="none" w:sz="0" w:space="0" w:color="auto"/>
                                                    <w:right w:val="none" w:sz="0" w:space="0" w:color="auto"/>
                                                  </w:divBdr>
                                                </w:div>
                                              </w:divsChild>
                                            </w:div>
                                            <w:div w:id="636759332">
                                              <w:marLeft w:val="0"/>
                                              <w:marRight w:val="0"/>
                                              <w:marTop w:val="0"/>
                                              <w:marBottom w:val="0"/>
                                              <w:divBdr>
                                                <w:top w:val="none" w:sz="0" w:space="0" w:color="auto"/>
                                                <w:left w:val="none" w:sz="0" w:space="0" w:color="auto"/>
                                                <w:bottom w:val="none" w:sz="0" w:space="0" w:color="auto"/>
                                                <w:right w:val="none" w:sz="0" w:space="0" w:color="auto"/>
                                              </w:divBdr>
                                              <w:divsChild>
                                                <w:div w:id="1611473760">
                                                  <w:marLeft w:val="0"/>
                                                  <w:marRight w:val="0"/>
                                                  <w:marTop w:val="0"/>
                                                  <w:marBottom w:val="0"/>
                                                  <w:divBdr>
                                                    <w:top w:val="none" w:sz="0" w:space="0" w:color="auto"/>
                                                    <w:left w:val="none" w:sz="0" w:space="0" w:color="auto"/>
                                                    <w:bottom w:val="none" w:sz="0" w:space="0" w:color="auto"/>
                                                    <w:right w:val="none" w:sz="0" w:space="0" w:color="auto"/>
                                                  </w:divBdr>
                                                </w:div>
                                              </w:divsChild>
                                            </w:div>
                                            <w:div w:id="879053113">
                                              <w:marLeft w:val="0"/>
                                              <w:marRight w:val="0"/>
                                              <w:marTop w:val="0"/>
                                              <w:marBottom w:val="0"/>
                                              <w:divBdr>
                                                <w:top w:val="none" w:sz="0" w:space="0" w:color="auto"/>
                                                <w:left w:val="none" w:sz="0" w:space="0" w:color="auto"/>
                                                <w:bottom w:val="none" w:sz="0" w:space="0" w:color="auto"/>
                                                <w:right w:val="none" w:sz="0" w:space="0" w:color="auto"/>
                                              </w:divBdr>
                                              <w:divsChild>
                                                <w:div w:id="1165708742">
                                                  <w:marLeft w:val="0"/>
                                                  <w:marRight w:val="0"/>
                                                  <w:marTop w:val="0"/>
                                                  <w:marBottom w:val="0"/>
                                                  <w:divBdr>
                                                    <w:top w:val="none" w:sz="0" w:space="0" w:color="auto"/>
                                                    <w:left w:val="none" w:sz="0" w:space="0" w:color="auto"/>
                                                    <w:bottom w:val="none" w:sz="0" w:space="0" w:color="auto"/>
                                                    <w:right w:val="none" w:sz="0" w:space="0" w:color="auto"/>
                                                  </w:divBdr>
                                                </w:div>
                                              </w:divsChild>
                                            </w:div>
                                            <w:div w:id="1319192930">
                                              <w:marLeft w:val="0"/>
                                              <w:marRight w:val="0"/>
                                              <w:marTop w:val="0"/>
                                              <w:marBottom w:val="0"/>
                                              <w:divBdr>
                                                <w:top w:val="none" w:sz="0" w:space="0" w:color="auto"/>
                                                <w:left w:val="none" w:sz="0" w:space="0" w:color="auto"/>
                                                <w:bottom w:val="none" w:sz="0" w:space="0" w:color="auto"/>
                                                <w:right w:val="none" w:sz="0" w:space="0" w:color="auto"/>
                                              </w:divBdr>
                                              <w:divsChild>
                                                <w:div w:id="1047946909">
                                                  <w:marLeft w:val="0"/>
                                                  <w:marRight w:val="0"/>
                                                  <w:marTop w:val="0"/>
                                                  <w:marBottom w:val="0"/>
                                                  <w:divBdr>
                                                    <w:top w:val="none" w:sz="0" w:space="0" w:color="auto"/>
                                                    <w:left w:val="none" w:sz="0" w:space="0" w:color="auto"/>
                                                    <w:bottom w:val="none" w:sz="0" w:space="0" w:color="auto"/>
                                                    <w:right w:val="none" w:sz="0" w:space="0" w:color="auto"/>
                                                  </w:divBdr>
                                                </w:div>
                                              </w:divsChild>
                                            </w:div>
                                            <w:div w:id="1200514537">
                                              <w:marLeft w:val="0"/>
                                              <w:marRight w:val="0"/>
                                              <w:marTop w:val="0"/>
                                              <w:marBottom w:val="0"/>
                                              <w:divBdr>
                                                <w:top w:val="none" w:sz="0" w:space="0" w:color="auto"/>
                                                <w:left w:val="none" w:sz="0" w:space="0" w:color="auto"/>
                                                <w:bottom w:val="none" w:sz="0" w:space="0" w:color="auto"/>
                                                <w:right w:val="none" w:sz="0" w:space="0" w:color="auto"/>
                                              </w:divBdr>
                                              <w:divsChild>
                                                <w:div w:id="16053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4588">
                                          <w:marLeft w:val="0"/>
                                          <w:marRight w:val="0"/>
                                          <w:marTop w:val="0"/>
                                          <w:marBottom w:val="0"/>
                                          <w:divBdr>
                                            <w:top w:val="none" w:sz="0" w:space="0" w:color="auto"/>
                                            <w:left w:val="none" w:sz="0" w:space="0" w:color="auto"/>
                                            <w:bottom w:val="none" w:sz="0" w:space="0" w:color="auto"/>
                                            <w:right w:val="none" w:sz="0" w:space="0" w:color="auto"/>
                                          </w:divBdr>
                                          <w:divsChild>
                                            <w:div w:id="32653655">
                                              <w:marLeft w:val="0"/>
                                              <w:marRight w:val="0"/>
                                              <w:marTop w:val="0"/>
                                              <w:marBottom w:val="0"/>
                                              <w:divBdr>
                                                <w:top w:val="none" w:sz="0" w:space="0" w:color="auto"/>
                                                <w:left w:val="none" w:sz="0" w:space="0" w:color="auto"/>
                                                <w:bottom w:val="none" w:sz="0" w:space="0" w:color="auto"/>
                                                <w:right w:val="none" w:sz="0" w:space="0" w:color="auto"/>
                                              </w:divBdr>
                                            </w:div>
                                            <w:div w:id="1108967246">
                                              <w:marLeft w:val="0"/>
                                              <w:marRight w:val="0"/>
                                              <w:marTop w:val="0"/>
                                              <w:marBottom w:val="0"/>
                                              <w:divBdr>
                                                <w:top w:val="none" w:sz="0" w:space="0" w:color="auto"/>
                                                <w:left w:val="none" w:sz="0" w:space="0" w:color="auto"/>
                                                <w:bottom w:val="none" w:sz="0" w:space="0" w:color="auto"/>
                                                <w:right w:val="none" w:sz="0" w:space="0" w:color="auto"/>
                                              </w:divBdr>
                                              <w:divsChild>
                                                <w:div w:id="1374380644">
                                                  <w:marLeft w:val="0"/>
                                                  <w:marRight w:val="0"/>
                                                  <w:marTop w:val="0"/>
                                                  <w:marBottom w:val="0"/>
                                                  <w:divBdr>
                                                    <w:top w:val="none" w:sz="0" w:space="0" w:color="auto"/>
                                                    <w:left w:val="none" w:sz="0" w:space="0" w:color="auto"/>
                                                    <w:bottom w:val="none" w:sz="0" w:space="0" w:color="auto"/>
                                                    <w:right w:val="none" w:sz="0" w:space="0" w:color="auto"/>
                                                  </w:divBdr>
                                                </w:div>
                                              </w:divsChild>
                                            </w:div>
                                            <w:div w:id="864487672">
                                              <w:marLeft w:val="0"/>
                                              <w:marRight w:val="0"/>
                                              <w:marTop w:val="0"/>
                                              <w:marBottom w:val="0"/>
                                              <w:divBdr>
                                                <w:top w:val="none" w:sz="0" w:space="0" w:color="auto"/>
                                                <w:left w:val="none" w:sz="0" w:space="0" w:color="auto"/>
                                                <w:bottom w:val="none" w:sz="0" w:space="0" w:color="auto"/>
                                                <w:right w:val="none" w:sz="0" w:space="0" w:color="auto"/>
                                              </w:divBdr>
                                              <w:divsChild>
                                                <w:div w:id="290477824">
                                                  <w:marLeft w:val="0"/>
                                                  <w:marRight w:val="0"/>
                                                  <w:marTop w:val="0"/>
                                                  <w:marBottom w:val="0"/>
                                                  <w:divBdr>
                                                    <w:top w:val="none" w:sz="0" w:space="0" w:color="auto"/>
                                                    <w:left w:val="none" w:sz="0" w:space="0" w:color="auto"/>
                                                    <w:bottom w:val="none" w:sz="0" w:space="0" w:color="auto"/>
                                                    <w:right w:val="none" w:sz="0" w:space="0" w:color="auto"/>
                                                  </w:divBdr>
                                                </w:div>
                                              </w:divsChild>
                                            </w:div>
                                            <w:div w:id="1313215623">
                                              <w:marLeft w:val="0"/>
                                              <w:marRight w:val="0"/>
                                              <w:marTop w:val="0"/>
                                              <w:marBottom w:val="0"/>
                                              <w:divBdr>
                                                <w:top w:val="none" w:sz="0" w:space="0" w:color="auto"/>
                                                <w:left w:val="none" w:sz="0" w:space="0" w:color="auto"/>
                                                <w:bottom w:val="none" w:sz="0" w:space="0" w:color="auto"/>
                                                <w:right w:val="none" w:sz="0" w:space="0" w:color="auto"/>
                                              </w:divBdr>
                                              <w:divsChild>
                                                <w:div w:id="7618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4650">
                                          <w:marLeft w:val="0"/>
                                          <w:marRight w:val="0"/>
                                          <w:marTop w:val="0"/>
                                          <w:marBottom w:val="0"/>
                                          <w:divBdr>
                                            <w:top w:val="none" w:sz="0" w:space="0" w:color="auto"/>
                                            <w:left w:val="none" w:sz="0" w:space="0" w:color="auto"/>
                                            <w:bottom w:val="none" w:sz="0" w:space="0" w:color="auto"/>
                                            <w:right w:val="none" w:sz="0" w:space="0" w:color="auto"/>
                                          </w:divBdr>
                                          <w:divsChild>
                                            <w:div w:id="1731224491">
                                              <w:marLeft w:val="0"/>
                                              <w:marRight w:val="0"/>
                                              <w:marTop w:val="0"/>
                                              <w:marBottom w:val="0"/>
                                              <w:divBdr>
                                                <w:top w:val="none" w:sz="0" w:space="0" w:color="auto"/>
                                                <w:left w:val="none" w:sz="0" w:space="0" w:color="auto"/>
                                                <w:bottom w:val="none" w:sz="0" w:space="0" w:color="auto"/>
                                                <w:right w:val="none" w:sz="0" w:space="0" w:color="auto"/>
                                              </w:divBdr>
                                            </w:div>
                                            <w:div w:id="475755450">
                                              <w:marLeft w:val="0"/>
                                              <w:marRight w:val="0"/>
                                              <w:marTop w:val="0"/>
                                              <w:marBottom w:val="0"/>
                                              <w:divBdr>
                                                <w:top w:val="none" w:sz="0" w:space="0" w:color="auto"/>
                                                <w:left w:val="none" w:sz="0" w:space="0" w:color="auto"/>
                                                <w:bottom w:val="none" w:sz="0" w:space="0" w:color="auto"/>
                                                <w:right w:val="none" w:sz="0" w:space="0" w:color="auto"/>
                                              </w:divBdr>
                                              <w:divsChild>
                                                <w:div w:id="1245723526">
                                                  <w:marLeft w:val="0"/>
                                                  <w:marRight w:val="0"/>
                                                  <w:marTop w:val="0"/>
                                                  <w:marBottom w:val="0"/>
                                                  <w:divBdr>
                                                    <w:top w:val="none" w:sz="0" w:space="0" w:color="auto"/>
                                                    <w:left w:val="none" w:sz="0" w:space="0" w:color="auto"/>
                                                    <w:bottom w:val="none" w:sz="0" w:space="0" w:color="auto"/>
                                                    <w:right w:val="none" w:sz="0" w:space="0" w:color="auto"/>
                                                  </w:divBdr>
                                                </w:div>
                                              </w:divsChild>
                                            </w:div>
                                            <w:div w:id="1417434496">
                                              <w:marLeft w:val="0"/>
                                              <w:marRight w:val="0"/>
                                              <w:marTop w:val="0"/>
                                              <w:marBottom w:val="0"/>
                                              <w:divBdr>
                                                <w:top w:val="none" w:sz="0" w:space="0" w:color="auto"/>
                                                <w:left w:val="none" w:sz="0" w:space="0" w:color="auto"/>
                                                <w:bottom w:val="none" w:sz="0" w:space="0" w:color="auto"/>
                                                <w:right w:val="none" w:sz="0" w:space="0" w:color="auto"/>
                                              </w:divBdr>
                                              <w:divsChild>
                                                <w:div w:id="13971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5116">
                                          <w:marLeft w:val="0"/>
                                          <w:marRight w:val="0"/>
                                          <w:marTop w:val="0"/>
                                          <w:marBottom w:val="0"/>
                                          <w:divBdr>
                                            <w:top w:val="none" w:sz="0" w:space="0" w:color="auto"/>
                                            <w:left w:val="none" w:sz="0" w:space="0" w:color="auto"/>
                                            <w:bottom w:val="none" w:sz="0" w:space="0" w:color="auto"/>
                                            <w:right w:val="none" w:sz="0" w:space="0" w:color="auto"/>
                                          </w:divBdr>
                                          <w:divsChild>
                                            <w:div w:id="2048867312">
                                              <w:marLeft w:val="0"/>
                                              <w:marRight w:val="0"/>
                                              <w:marTop w:val="0"/>
                                              <w:marBottom w:val="0"/>
                                              <w:divBdr>
                                                <w:top w:val="none" w:sz="0" w:space="0" w:color="auto"/>
                                                <w:left w:val="none" w:sz="0" w:space="0" w:color="auto"/>
                                                <w:bottom w:val="none" w:sz="0" w:space="0" w:color="auto"/>
                                                <w:right w:val="none" w:sz="0" w:space="0" w:color="auto"/>
                                              </w:divBdr>
                                            </w:div>
                                          </w:divsChild>
                                        </w:div>
                                        <w:div w:id="583343328">
                                          <w:marLeft w:val="0"/>
                                          <w:marRight w:val="0"/>
                                          <w:marTop w:val="0"/>
                                          <w:marBottom w:val="0"/>
                                          <w:divBdr>
                                            <w:top w:val="none" w:sz="0" w:space="0" w:color="auto"/>
                                            <w:left w:val="none" w:sz="0" w:space="0" w:color="auto"/>
                                            <w:bottom w:val="none" w:sz="0" w:space="0" w:color="auto"/>
                                            <w:right w:val="none" w:sz="0" w:space="0" w:color="auto"/>
                                          </w:divBdr>
                                          <w:divsChild>
                                            <w:div w:id="1633558765">
                                              <w:marLeft w:val="0"/>
                                              <w:marRight w:val="0"/>
                                              <w:marTop w:val="0"/>
                                              <w:marBottom w:val="0"/>
                                              <w:divBdr>
                                                <w:top w:val="none" w:sz="0" w:space="0" w:color="auto"/>
                                                <w:left w:val="none" w:sz="0" w:space="0" w:color="auto"/>
                                                <w:bottom w:val="none" w:sz="0" w:space="0" w:color="auto"/>
                                                <w:right w:val="none" w:sz="0" w:space="0" w:color="auto"/>
                                              </w:divBdr>
                                            </w:div>
                                            <w:div w:id="1422873721">
                                              <w:marLeft w:val="0"/>
                                              <w:marRight w:val="0"/>
                                              <w:marTop w:val="0"/>
                                              <w:marBottom w:val="0"/>
                                              <w:divBdr>
                                                <w:top w:val="none" w:sz="0" w:space="0" w:color="auto"/>
                                                <w:left w:val="none" w:sz="0" w:space="0" w:color="auto"/>
                                                <w:bottom w:val="none" w:sz="0" w:space="0" w:color="auto"/>
                                                <w:right w:val="none" w:sz="0" w:space="0" w:color="auto"/>
                                              </w:divBdr>
                                              <w:divsChild>
                                                <w:div w:id="1155027509">
                                                  <w:marLeft w:val="0"/>
                                                  <w:marRight w:val="0"/>
                                                  <w:marTop w:val="0"/>
                                                  <w:marBottom w:val="0"/>
                                                  <w:divBdr>
                                                    <w:top w:val="none" w:sz="0" w:space="0" w:color="auto"/>
                                                    <w:left w:val="none" w:sz="0" w:space="0" w:color="auto"/>
                                                    <w:bottom w:val="none" w:sz="0" w:space="0" w:color="auto"/>
                                                    <w:right w:val="none" w:sz="0" w:space="0" w:color="auto"/>
                                                  </w:divBdr>
                                                </w:div>
                                              </w:divsChild>
                                            </w:div>
                                            <w:div w:id="1076587274">
                                              <w:marLeft w:val="0"/>
                                              <w:marRight w:val="0"/>
                                              <w:marTop w:val="0"/>
                                              <w:marBottom w:val="0"/>
                                              <w:divBdr>
                                                <w:top w:val="none" w:sz="0" w:space="0" w:color="auto"/>
                                                <w:left w:val="none" w:sz="0" w:space="0" w:color="auto"/>
                                                <w:bottom w:val="none" w:sz="0" w:space="0" w:color="auto"/>
                                                <w:right w:val="none" w:sz="0" w:space="0" w:color="auto"/>
                                              </w:divBdr>
                                              <w:divsChild>
                                                <w:div w:id="929460887">
                                                  <w:marLeft w:val="0"/>
                                                  <w:marRight w:val="0"/>
                                                  <w:marTop w:val="0"/>
                                                  <w:marBottom w:val="0"/>
                                                  <w:divBdr>
                                                    <w:top w:val="none" w:sz="0" w:space="0" w:color="auto"/>
                                                    <w:left w:val="none" w:sz="0" w:space="0" w:color="auto"/>
                                                    <w:bottom w:val="none" w:sz="0" w:space="0" w:color="auto"/>
                                                    <w:right w:val="none" w:sz="0" w:space="0" w:color="auto"/>
                                                  </w:divBdr>
                                                </w:div>
                                              </w:divsChild>
                                            </w:div>
                                            <w:div w:id="683242502">
                                              <w:marLeft w:val="0"/>
                                              <w:marRight w:val="0"/>
                                              <w:marTop w:val="0"/>
                                              <w:marBottom w:val="0"/>
                                              <w:divBdr>
                                                <w:top w:val="none" w:sz="0" w:space="0" w:color="auto"/>
                                                <w:left w:val="none" w:sz="0" w:space="0" w:color="auto"/>
                                                <w:bottom w:val="none" w:sz="0" w:space="0" w:color="auto"/>
                                                <w:right w:val="none" w:sz="0" w:space="0" w:color="auto"/>
                                              </w:divBdr>
                                              <w:divsChild>
                                                <w:div w:id="21253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4387">
                                          <w:marLeft w:val="0"/>
                                          <w:marRight w:val="0"/>
                                          <w:marTop w:val="0"/>
                                          <w:marBottom w:val="0"/>
                                          <w:divBdr>
                                            <w:top w:val="none" w:sz="0" w:space="0" w:color="auto"/>
                                            <w:left w:val="none" w:sz="0" w:space="0" w:color="auto"/>
                                            <w:bottom w:val="none" w:sz="0" w:space="0" w:color="auto"/>
                                            <w:right w:val="none" w:sz="0" w:space="0" w:color="auto"/>
                                          </w:divBdr>
                                          <w:divsChild>
                                            <w:div w:id="1289775894">
                                              <w:marLeft w:val="0"/>
                                              <w:marRight w:val="0"/>
                                              <w:marTop w:val="0"/>
                                              <w:marBottom w:val="0"/>
                                              <w:divBdr>
                                                <w:top w:val="none" w:sz="0" w:space="0" w:color="auto"/>
                                                <w:left w:val="none" w:sz="0" w:space="0" w:color="auto"/>
                                                <w:bottom w:val="none" w:sz="0" w:space="0" w:color="auto"/>
                                                <w:right w:val="none" w:sz="0" w:space="0" w:color="auto"/>
                                              </w:divBdr>
                                            </w:div>
                                          </w:divsChild>
                                        </w:div>
                                        <w:div w:id="2066680538">
                                          <w:marLeft w:val="0"/>
                                          <w:marRight w:val="0"/>
                                          <w:marTop w:val="0"/>
                                          <w:marBottom w:val="0"/>
                                          <w:divBdr>
                                            <w:top w:val="none" w:sz="0" w:space="0" w:color="auto"/>
                                            <w:left w:val="none" w:sz="0" w:space="0" w:color="auto"/>
                                            <w:bottom w:val="none" w:sz="0" w:space="0" w:color="auto"/>
                                            <w:right w:val="none" w:sz="0" w:space="0" w:color="auto"/>
                                          </w:divBdr>
                                          <w:divsChild>
                                            <w:div w:id="727535373">
                                              <w:marLeft w:val="0"/>
                                              <w:marRight w:val="0"/>
                                              <w:marTop w:val="0"/>
                                              <w:marBottom w:val="0"/>
                                              <w:divBdr>
                                                <w:top w:val="none" w:sz="0" w:space="0" w:color="auto"/>
                                                <w:left w:val="none" w:sz="0" w:space="0" w:color="auto"/>
                                                <w:bottom w:val="none" w:sz="0" w:space="0" w:color="auto"/>
                                                <w:right w:val="none" w:sz="0" w:space="0" w:color="auto"/>
                                              </w:divBdr>
                                            </w:div>
                                            <w:div w:id="1654488102">
                                              <w:marLeft w:val="0"/>
                                              <w:marRight w:val="0"/>
                                              <w:marTop w:val="0"/>
                                              <w:marBottom w:val="0"/>
                                              <w:divBdr>
                                                <w:top w:val="none" w:sz="0" w:space="0" w:color="auto"/>
                                                <w:left w:val="none" w:sz="0" w:space="0" w:color="auto"/>
                                                <w:bottom w:val="none" w:sz="0" w:space="0" w:color="auto"/>
                                                <w:right w:val="none" w:sz="0" w:space="0" w:color="auto"/>
                                              </w:divBdr>
                                              <w:divsChild>
                                                <w:div w:id="1393577358">
                                                  <w:marLeft w:val="0"/>
                                                  <w:marRight w:val="0"/>
                                                  <w:marTop w:val="0"/>
                                                  <w:marBottom w:val="0"/>
                                                  <w:divBdr>
                                                    <w:top w:val="none" w:sz="0" w:space="0" w:color="auto"/>
                                                    <w:left w:val="none" w:sz="0" w:space="0" w:color="auto"/>
                                                    <w:bottom w:val="none" w:sz="0" w:space="0" w:color="auto"/>
                                                    <w:right w:val="none" w:sz="0" w:space="0" w:color="auto"/>
                                                  </w:divBdr>
                                                </w:div>
                                              </w:divsChild>
                                            </w:div>
                                            <w:div w:id="1477650244">
                                              <w:marLeft w:val="0"/>
                                              <w:marRight w:val="0"/>
                                              <w:marTop w:val="0"/>
                                              <w:marBottom w:val="0"/>
                                              <w:divBdr>
                                                <w:top w:val="none" w:sz="0" w:space="0" w:color="auto"/>
                                                <w:left w:val="none" w:sz="0" w:space="0" w:color="auto"/>
                                                <w:bottom w:val="none" w:sz="0" w:space="0" w:color="auto"/>
                                                <w:right w:val="none" w:sz="0" w:space="0" w:color="auto"/>
                                              </w:divBdr>
                                              <w:divsChild>
                                                <w:div w:id="16374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7402">
                                          <w:marLeft w:val="0"/>
                                          <w:marRight w:val="0"/>
                                          <w:marTop w:val="0"/>
                                          <w:marBottom w:val="0"/>
                                          <w:divBdr>
                                            <w:top w:val="none" w:sz="0" w:space="0" w:color="auto"/>
                                            <w:left w:val="none" w:sz="0" w:space="0" w:color="auto"/>
                                            <w:bottom w:val="none" w:sz="0" w:space="0" w:color="auto"/>
                                            <w:right w:val="none" w:sz="0" w:space="0" w:color="auto"/>
                                          </w:divBdr>
                                          <w:divsChild>
                                            <w:div w:id="1775903467">
                                              <w:marLeft w:val="0"/>
                                              <w:marRight w:val="0"/>
                                              <w:marTop w:val="0"/>
                                              <w:marBottom w:val="0"/>
                                              <w:divBdr>
                                                <w:top w:val="none" w:sz="0" w:space="0" w:color="auto"/>
                                                <w:left w:val="none" w:sz="0" w:space="0" w:color="auto"/>
                                                <w:bottom w:val="none" w:sz="0" w:space="0" w:color="auto"/>
                                                <w:right w:val="none" w:sz="0" w:space="0" w:color="auto"/>
                                              </w:divBdr>
                                            </w:div>
                                            <w:div w:id="680011567">
                                              <w:marLeft w:val="0"/>
                                              <w:marRight w:val="0"/>
                                              <w:marTop w:val="0"/>
                                              <w:marBottom w:val="0"/>
                                              <w:divBdr>
                                                <w:top w:val="none" w:sz="0" w:space="0" w:color="auto"/>
                                                <w:left w:val="none" w:sz="0" w:space="0" w:color="auto"/>
                                                <w:bottom w:val="none" w:sz="0" w:space="0" w:color="auto"/>
                                                <w:right w:val="none" w:sz="0" w:space="0" w:color="auto"/>
                                              </w:divBdr>
                                              <w:divsChild>
                                                <w:div w:id="406809265">
                                                  <w:marLeft w:val="0"/>
                                                  <w:marRight w:val="0"/>
                                                  <w:marTop w:val="0"/>
                                                  <w:marBottom w:val="0"/>
                                                  <w:divBdr>
                                                    <w:top w:val="none" w:sz="0" w:space="0" w:color="auto"/>
                                                    <w:left w:val="none" w:sz="0" w:space="0" w:color="auto"/>
                                                    <w:bottom w:val="none" w:sz="0" w:space="0" w:color="auto"/>
                                                    <w:right w:val="none" w:sz="0" w:space="0" w:color="auto"/>
                                                  </w:divBdr>
                                                </w:div>
                                              </w:divsChild>
                                            </w:div>
                                            <w:div w:id="2020767918">
                                              <w:marLeft w:val="0"/>
                                              <w:marRight w:val="0"/>
                                              <w:marTop w:val="0"/>
                                              <w:marBottom w:val="0"/>
                                              <w:divBdr>
                                                <w:top w:val="none" w:sz="0" w:space="0" w:color="auto"/>
                                                <w:left w:val="none" w:sz="0" w:space="0" w:color="auto"/>
                                                <w:bottom w:val="none" w:sz="0" w:space="0" w:color="auto"/>
                                                <w:right w:val="none" w:sz="0" w:space="0" w:color="auto"/>
                                              </w:divBdr>
                                              <w:divsChild>
                                                <w:div w:id="1123382130">
                                                  <w:marLeft w:val="0"/>
                                                  <w:marRight w:val="0"/>
                                                  <w:marTop w:val="0"/>
                                                  <w:marBottom w:val="0"/>
                                                  <w:divBdr>
                                                    <w:top w:val="none" w:sz="0" w:space="0" w:color="auto"/>
                                                    <w:left w:val="none" w:sz="0" w:space="0" w:color="auto"/>
                                                    <w:bottom w:val="none" w:sz="0" w:space="0" w:color="auto"/>
                                                    <w:right w:val="none" w:sz="0" w:space="0" w:color="auto"/>
                                                  </w:divBdr>
                                                </w:div>
                                              </w:divsChild>
                                            </w:div>
                                            <w:div w:id="2100367015">
                                              <w:marLeft w:val="0"/>
                                              <w:marRight w:val="0"/>
                                              <w:marTop w:val="0"/>
                                              <w:marBottom w:val="0"/>
                                              <w:divBdr>
                                                <w:top w:val="none" w:sz="0" w:space="0" w:color="auto"/>
                                                <w:left w:val="none" w:sz="0" w:space="0" w:color="auto"/>
                                                <w:bottom w:val="none" w:sz="0" w:space="0" w:color="auto"/>
                                                <w:right w:val="none" w:sz="0" w:space="0" w:color="auto"/>
                                              </w:divBdr>
                                              <w:divsChild>
                                                <w:div w:id="1158883748">
                                                  <w:marLeft w:val="0"/>
                                                  <w:marRight w:val="0"/>
                                                  <w:marTop w:val="0"/>
                                                  <w:marBottom w:val="0"/>
                                                  <w:divBdr>
                                                    <w:top w:val="none" w:sz="0" w:space="0" w:color="auto"/>
                                                    <w:left w:val="none" w:sz="0" w:space="0" w:color="auto"/>
                                                    <w:bottom w:val="none" w:sz="0" w:space="0" w:color="auto"/>
                                                    <w:right w:val="none" w:sz="0" w:space="0" w:color="auto"/>
                                                  </w:divBdr>
                                                </w:div>
                                              </w:divsChild>
                                            </w:div>
                                            <w:div w:id="859274753">
                                              <w:marLeft w:val="0"/>
                                              <w:marRight w:val="0"/>
                                              <w:marTop w:val="0"/>
                                              <w:marBottom w:val="0"/>
                                              <w:divBdr>
                                                <w:top w:val="none" w:sz="0" w:space="0" w:color="auto"/>
                                                <w:left w:val="none" w:sz="0" w:space="0" w:color="auto"/>
                                                <w:bottom w:val="none" w:sz="0" w:space="0" w:color="auto"/>
                                                <w:right w:val="none" w:sz="0" w:space="0" w:color="auto"/>
                                              </w:divBdr>
                                              <w:divsChild>
                                                <w:div w:id="496776057">
                                                  <w:marLeft w:val="0"/>
                                                  <w:marRight w:val="0"/>
                                                  <w:marTop w:val="0"/>
                                                  <w:marBottom w:val="0"/>
                                                  <w:divBdr>
                                                    <w:top w:val="none" w:sz="0" w:space="0" w:color="auto"/>
                                                    <w:left w:val="none" w:sz="0" w:space="0" w:color="auto"/>
                                                    <w:bottom w:val="none" w:sz="0" w:space="0" w:color="auto"/>
                                                    <w:right w:val="none" w:sz="0" w:space="0" w:color="auto"/>
                                                  </w:divBdr>
                                                </w:div>
                                              </w:divsChild>
                                            </w:div>
                                            <w:div w:id="2104642348">
                                              <w:marLeft w:val="0"/>
                                              <w:marRight w:val="0"/>
                                              <w:marTop w:val="0"/>
                                              <w:marBottom w:val="0"/>
                                              <w:divBdr>
                                                <w:top w:val="none" w:sz="0" w:space="0" w:color="auto"/>
                                                <w:left w:val="none" w:sz="0" w:space="0" w:color="auto"/>
                                                <w:bottom w:val="none" w:sz="0" w:space="0" w:color="auto"/>
                                                <w:right w:val="none" w:sz="0" w:space="0" w:color="auto"/>
                                              </w:divBdr>
                                              <w:divsChild>
                                                <w:div w:id="4900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2074">
                                          <w:marLeft w:val="0"/>
                                          <w:marRight w:val="0"/>
                                          <w:marTop w:val="0"/>
                                          <w:marBottom w:val="0"/>
                                          <w:divBdr>
                                            <w:top w:val="none" w:sz="0" w:space="0" w:color="auto"/>
                                            <w:left w:val="none" w:sz="0" w:space="0" w:color="auto"/>
                                            <w:bottom w:val="none" w:sz="0" w:space="0" w:color="auto"/>
                                            <w:right w:val="none" w:sz="0" w:space="0" w:color="auto"/>
                                          </w:divBdr>
                                          <w:divsChild>
                                            <w:div w:id="1244610684">
                                              <w:marLeft w:val="0"/>
                                              <w:marRight w:val="0"/>
                                              <w:marTop w:val="0"/>
                                              <w:marBottom w:val="0"/>
                                              <w:divBdr>
                                                <w:top w:val="none" w:sz="0" w:space="0" w:color="auto"/>
                                                <w:left w:val="none" w:sz="0" w:space="0" w:color="auto"/>
                                                <w:bottom w:val="none" w:sz="0" w:space="0" w:color="auto"/>
                                                <w:right w:val="none" w:sz="0" w:space="0" w:color="auto"/>
                                              </w:divBdr>
                                            </w:div>
                                          </w:divsChild>
                                        </w:div>
                                        <w:div w:id="156726756">
                                          <w:marLeft w:val="0"/>
                                          <w:marRight w:val="0"/>
                                          <w:marTop w:val="0"/>
                                          <w:marBottom w:val="0"/>
                                          <w:divBdr>
                                            <w:top w:val="none" w:sz="0" w:space="0" w:color="auto"/>
                                            <w:left w:val="none" w:sz="0" w:space="0" w:color="auto"/>
                                            <w:bottom w:val="none" w:sz="0" w:space="0" w:color="auto"/>
                                            <w:right w:val="none" w:sz="0" w:space="0" w:color="auto"/>
                                          </w:divBdr>
                                          <w:divsChild>
                                            <w:div w:id="1156535461">
                                              <w:marLeft w:val="0"/>
                                              <w:marRight w:val="0"/>
                                              <w:marTop w:val="0"/>
                                              <w:marBottom w:val="0"/>
                                              <w:divBdr>
                                                <w:top w:val="none" w:sz="0" w:space="0" w:color="auto"/>
                                                <w:left w:val="none" w:sz="0" w:space="0" w:color="auto"/>
                                                <w:bottom w:val="none" w:sz="0" w:space="0" w:color="auto"/>
                                                <w:right w:val="none" w:sz="0" w:space="0" w:color="auto"/>
                                              </w:divBdr>
                                            </w:div>
                                            <w:div w:id="982463101">
                                              <w:marLeft w:val="0"/>
                                              <w:marRight w:val="0"/>
                                              <w:marTop w:val="0"/>
                                              <w:marBottom w:val="0"/>
                                              <w:divBdr>
                                                <w:top w:val="none" w:sz="0" w:space="0" w:color="auto"/>
                                                <w:left w:val="none" w:sz="0" w:space="0" w:color="auto"/>
                                                <w:bottom w:val="none" w:sz="0" w:space="0" w:color="auto"/>
                                                <w:right w:val="none" w:sz="0" w:space="0" w:color="auto"/>
                                              </w:divBdr>
                                              <w:divsChild>
                                                <w:div w:id="1866601918">
                                                  <w:marLeft w:val="0"/>
                                                  <w:marRight w:val="0"/>
                                                  <w:marTop w:val="0"/>
                                                  <w:marBottom w:val="0"/>
                                                  <w:divBdr>
                                                    <w:top w:val="none" w:sz="0" w:space="0" w:color="auto"/>
                                                    <w:left w:val="none" w:sz="0" w:space="0" w:color="auto"/>
                                                    <w:bottom w:val="none" w:sz="0" w:space="0" w:color="auto"/>
                                                    <w:right w:val="none" w:sz="0" w:space="0" w:color="auto"/>
                                                  </w:divBdr>
                                                </w:div>
                                              </w:divsChild>
                                            </w:div>
                                            <w:div w:id="2042049219">
                                              <w:marLeft w:val="0"/>
                                              <w:marRight w:val="0"/>
                                              <w:marTop w:val="0"/>
                                              <w:marBottom w:val="0"/>
                                              <w:divBdr>
                                                <w:top w:val="none" w:sz="0" w:space="0" w:color="auto"/>
                                                <w:left w:val="none" w:sz="0" w:space="0" w:color="auto"/>
                                                <w:bottom w:val="none" w:sz="0" w:space="0" w:color="auto"/>
                                                <w:right w:val="none" w:sz="0" w:space="0" w:color="auto"/>
                                              </w:divBdr>
                                              <w:divsChild>
                                                <w:div w:id="1999846784">
                                                  <w:marLeft w:val="0"/>
                                                  <w:marRight w:val="0"/>
                                                  <w:marTop w:val="0"/>
                                                  <w:marBottom w:val="0"/>
                                                  <w:divBdr>
                                                    <w:top w:val="none" w:sz="0" w:space="0" w:color="auto"/>
                                                    <w:left w:val="none" w:sz="0" w:space="0" w:color="auto"/>
                                                    <w:bottom w:val="none" w:sz="0" w:space="0" w:color="auto"/>
                                                    <w:right w:val="none" w:sz="0" w:space="0" w:color="auto"/>
                                                  </w:divBdr>
                                                </w:div>
                                              </w:divsChild>
                                            </w:div>
                                            <w:div w:id="207228051">
                                              <w:marLeft w:val="0"/>
                                              <w:marRight w:val="0"/>
                                              <w:marTop w:val="0"/>
                                              <w:marBottom w:val="0"/>
                                              <w:divBdr>
                                                <w:top w:val="none" w:sz="0" w:space="0" w:color="auto"/>
                                                <w:left w:val="none" w:sz="0" w:space="0" w:color="auto"/>
                                                <w:bottom w:val="none" w:sz="0" w:space="0" w:color="auto"/>
                                                <w:right w:val="none" w:sz="0" w:space="0" w:color="auto"/>
                                              </w:divBdr>
                                              <w:divsChild>
                                                <w:div w:id="1917401439">
                                                  <w:marLeft w:val="0"/>
                                                  <w:marRight w:val="0"/>
                                                  <w:marTop w:val="0"/>
                                                  <w:marBottom w:val="0"/>
                                                  <w:divBdr>
                                                    <w:top w:val="none" w:sz="0" w:space="0" w:color="auto"/>
                                                    <w:left w:val="none" w:sz="0" w:space="0" w:color="auto"/>
                                                    <w:bottom w:val="none" w:sz="0" w:space="0" w:color="auto"/>
                                                    <w:right w:val="none" w:sz="0" w:space="0" w:color="auto"/>
                                                  </w:divBdr>
                                                </w:div>
                                              </w:divsChild>
                                            </w:div>
                                            <w:div w:id="292365745">
                                              <w:marLeft w:val="0"/>
                                              <w:marRight w:val="0"/>
                                              <w:marTop w:val="0"/>
                                              <w:marBottom w:val="0"/>
                                              <w:divBdr>
                                                <w:top w:val="none" w:sz="0" w:space="0" w:color="auto"/>
                                                <w:left w:val="none" w:sz="0" w:space="0" w:color="auto"/>
                                                <w:bottom w:val="none" w:sz="0" w:space="0" w:color="auto"/>
                                                <w:right w:val="none" w:sz="0" w:space="0" w:color="auto"/>
                                              </w:divBdr>
                                              <w:divsChild>
                                                <w:div w:id="19281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0973">
                                          <w:marLeft w:val="0"/>
                                          <w:marRight w:val="0"/>
                                          <w:marTop w:val="0"/>
                                          <w:marBottom w:val="0"/>
                                          <w:divBdr>
                                            <w:top w:val="none" w:sz="0" w:space="0" w:color="auto"/>
                                            <w:left w:val="none" w:sz="0" w:space="0" w:color="auto"/>
                                            <w:bottom w:val="none" w:sz="0" w:space="0" w:color="auto"/>
                                            <w:right w:val="none" w:sz="0" w:space="0" w:color="auto"/>
                                          </w:divBdr>
                                          <w:divsChild>
                                            <w:div w:id="1307279194">
                                              <w:marLeft w:val="0"/>
                                              <w:marRight w:val="0"/>
                                              <w:marTop w:val="0"/>
                                              <w:marBottom w:val="0"/>
                                              <w:divBdr>
                                                <w:top w:val="none" w:sz="0" w:space="0" w:color="auto"/>
                                                <w:left w:val="none" w:sz="0" w:space="0" w:color="auto"/>
                                                <w:bottom w:val="none" w:sz="0" w:space="0" w:color="auto"/>
                                                <w:right w:val="none" w:sz="0" w:space="0" w:color="auto"/>
                                              </w:divBdr>
                                            </w:div>
                                            <w:div w:id="1136410578">
                                              <w:marLeft w:val="0"/>
                                              <w:marRight w:val="0"/>
                                              <w:marTop w:val="0"/>
                                              <w:marBottom w:val="0"/>
                                              <w:divBdr>
                                                <w:top w:val="none" w:sz="0" w:space="0" w:color="auto"/>
                                                <w:left w:val="none" w:sz="0" w:space="0" w:color="auto"/>
                                                <w:bottom w:val="none" w:sz="0" w:space="0" w:color="auto"/>
                                                <w:right w:val="none" w:sz="0" w:space="0" w:color="auto"/>
                                              </w:divBdr>
                                              <w:divsChild>
                                                <w:div w:id="1006977207">
                                                  <w:marLeft w:val="0"/>
                                                  <w:marRight w:val="0"/>
                                                  <w:marTop w:val="0"/>
                                                  <w:marBottom w:val="0"/>
                                                  <w:divBdr>
                                                    <w:top w:val="none" w:sz="0" w:space="0" w:color="auto"/>
                                                    <w:left w:val="none" w:sz="0" w:space="0" w:color="auto"/>
                                                    <w:bottom w:val="none" w:sz="0" w:space="0" w:color="auto"/>
                                                    <w:right w:val="none" w:sz="0" w:space="0" w:color="auto"/>
                                                  </w:divBdr>
                                                </w:div>
                                              </w:divsChild>
                                            </w:div>
                                            <w:div w:id="236788718">
                                              <w:marLeft w:val="0"/>
                                              <w:marRight w:val="0"/>
                                              <w:marTop w:val="0"/>
                                              <w:marBottom w:val="0"/>
                                              <w:divBdr>
                                                <w:top w:val="none" w:sz="0" w:space="0" w:color="auto"/>
                                                <w:left w:val="none" w:sz="0" w:space="0" w:color="auto"/>
                                                <w:bottom w:val="none" w:sz="0" w:space="0" w:color="auto"/>
                                                <w:right w:val="none" w:sz="0" w:space="0" w:color="auto"/>
                                              </w:divBdr>
                                              <w:divsChild>
                                                <w:div w:id="94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690">
                                          <w:marLeft w:val="0"/>
                                          <w:marRight w:val="0"/>
                                          <w:marTop w:val="0"/>
                                          <w:marBottom w:val="0"/>
                                          <w:divBdr>
                                            <w:top w:val="none" w:sz="0" w:space="0" w:color="auto"/>
                                            <w:left w:val="none" w:sz="0" w:space="0" w:color="auto"/>
                                            <w:bottom w:val="none" w:sz="0" w:space="0" w:color="auto"/>
                                            <w:right w:val="none" w:sz="0" w:space="0" w:color="auto"/>
                                          </w:divBdr>
                                          <w:divsChild>
                                            <w:div w:id="1473327407">
                                              <w:marLeft w:val="0"/>
                                              <w:marRight w:val="0"/>
                                              <w:marTop w:val="0"/>
                                              <w:marBottom w:val="0"/>
                                              <w:divBdr>
                                                <w:top w:val="none" w:sz="0" w:space="0" w:color="auto"/>
                                                <w:left w:val="none" w:sz="0" w:space="0" w:color="auto"/>
                                                <w:bottom w:val="none" w:sz="0" w:space="0" w:color="auto"/>
                                                <w:right w:val="none" w:sz="0" w:space="0" w:color="auto"/>
                                              </w:divBdr>
                                            </w:div>
                                            <w:div w:id="1650010545">
                                              <w:marLeft w:val="0"/>
                                              <w:marRight w:val="0"/>
                                              <w:marTop w:val="0"/>
                                              <w:marBottom w:val="0"/>
                                              <w:divBdr>
                                                <w:top w:val="none" w:sz="0" w:space="0" w:color="auto"/>
                                                <w:left w:val="none" w:sz="0" w:space="0" w:color="auto"/>
                                                <w:bottom w:val="none" w:sz="0" w:space="0" w:color="auto"/>
                                                <w:right w:val="none" w:sz="0" w:space="0" w:color="auto"/>
                                              </w:divBdr>
                                              <w:divsChild>
                                                <w:div w:id="1615821415">
                                                  <w:marLeft w:val="0"/>
                                                  <w:marRight w:val="0"/>
                                                  <w:marTop w:val="0"/>
                                                  <w:marBottom w:val="0"/>
                                                  <w:divBdr>
                                                    <w:top w:val="none" w:sz="0" w:space="0" w:color="auto"/>
                                                    <w:left w:val="none" w:sz="0" w:space="0" w:color="auto"/>
                                                    <w:bottom w:val="none" w:sz="0" w:space="0" w:color="auto"/>
                                                    <w:right w:val="none" w:sz="0" w:space="0" w:color="auto"/>
                                                  </w:divBdr>
                                                </w:div>
                                              </w:divsChild>
                                            </w:div>
                                            <w:div w:id="637297737">
                                              <w:marLeft w:val="0"/>
                                              <w:marRight w:val="0"/>
                                              <w:marTop w:val="0"/>
                                              <w:marBottom w:val="0"/>
                                              <w:divBdr>
                                                <w:top w:val="none" w:sz="0" w:space="0" w:color="auto"/>
                                                <w:left w:val="none" w:sz="0" w:space="0" w:color="auto"/>
                                                <w:bottom w:val="none" w:sz="0" w:space="0" w:color="auto"/>
                                                <w:right w:val="none" w:sz="0" w:space="0" w:color="auto"/>
                                              </w:divBdr>
                                              <w:divsChild>
                                                <w:div w:id="2013682875">
                                                  <w:marLeft w:val="0"/>
                                                  <w:marRight w:val="0"/>
                                                  <w:marTop w:val="0"/>
                                                  <w:marBottom w:val="0"/>
                                                  <w:divBdr>
                                                    <w:top w:val="none" w:sz="0" w:space="0" w:color="auto"/>
                                                    <w:left w:val="none" w:sz="0" w:space="0" w:color="auto"/>
                                                    <w:bottom w:val="none" w:sz="0" w:space="0" w:color="auto"/>
                                                    <w:right w:val="none" w:sz="0" w:space="0" w:color="auto"/>
                                                  </w:divBdr>
                                                </w:div>
                                              </w:divsChild>
                                            </w:div>
                                            <w:div w:id="1649506161">
                                              <w:marLeft w:val="0"/>
                                              <w:marRight w:val="0"/>
                                              <w:marTop w:val="0"/>
                                              <w:marBottom w:val="0"/>
                                              <w:divBdr>
                                                <w:top w:val="none" w:sz="0" w:space="0" w:color="auto"/>
                                                <w:left w:val="none" w:sz="0" w:space="0" w:color="auto"/>
                                                <w:bottom w:val="none" w:sz="0" w:space="0" w:color="auto"/>
                                                <w:right w:val="none" w:sz="0" w:space="0" w:color="auto"/>
                                              </w:divBdr>
                                              <w:divsChild>
                                                <w:div w:id="1643342094">
                                                  <w:marLeft w:val="0"/>
                                                  <w:marRight w:val="0"/>
                                                  <w:marTop w:val="0"/>
                                                  <w:marBottom w:val="0"/>
                                                  <w:divBdr>
                                                    <w:top w:val="none" w:sz="0" w:space="0" w:color="auto"/>
                                                    <w:left w:val="none" w:sz="0" w:space="0" w:color="auto"/>
                                                    <w:bottom w:val="none" w:sz="0" w:space="0" w:color="auto"/>
                                                    <w:right w:val="none" w:sz="0" w:space="0" w:color="auto"/>
                                                  </w:divBdr>
                                                </w:div>
                                              </w:divsChild>
                                            </w:div>
                                            <w:div w:id="1741369604">
                                              <w:marLeft w:val="0"/>
                                              <w:marRight w:val="0"/>
                                              <w:marTop w:val="0"/>
                                              <w:marBottom w:val="0"/>
                                              <w:divBdr>
                                                <w:top w:val="none" w:sz="0" w:space="0" w:color="auto"/>
                                                <w:left w:val="none" w:sz="0" w:space="0" w:color="auto"/>
                                                <w:bottom w:val="none" w:sz="0" w:space="0" w:color="auto"/>
                                                <w:right w:val="none" w:sz="0" w:space="0" w:color="auto"/>
                                              </w:divBdr>
                                              <w:divsChild>
                                                <w:div w:id="1404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48474">
                                          <w:marLeft w:val="0"/>
                                          <w:marRight w:val="0"/>
                                          <w:marTop w:val="0"/>
                                          <w:marBottom w:val="0"/>
                                          <w:divBdr>
                                            <w:top w:val="none" w:sz="0" w:space="0" w:color="auto"/>
                                            <w:left w:val="none" w:sz="0" w:space="0" w:color="auto"/>
                                            <w:bottom w:val="none" w:sz="0" w:space="0" w:color="auto"/>
                                            <w:right w:val="none" w:sz="0" w:space="0" w:color="auto"/>
                                          </w:divBdr>
                                          <w:divsChild>
                                            <w:div w:id="1316759284">
                                              <w:marLeft w:val="0"/>
                                              <w:marRight w:val="0"/>
                                              <w:marTop w:val="0"/>
                                              <w:marBottom w:val="0"/>
                                              <w:divBdr>
                                                <w:top w:val="none" w:sz="0" w:space="0" w:color="auto"/>
                                                <w:left w:val="none" w:sz="0" w:space="0" w:color="auto"/>
                                                <w:bottom w:val="none" w:sz="0" w:space="0" w:color="auto"/>
                                                <w:right w:val="none" w:sz="0" w:space="0" w:color="auto"/>
                                              </w:divBdr>
                                            </w:div>
                                            <w:div w:id="982390324">
                                              <w:marLeft w:val="0"/>
                                              <w:marRight w:val="0"/>
                                              <w:marTop w:val="0"/>
                                              <w:marBottom w:val="0"/>
                                              <w:divBdr>
                                                <w:top w:val="none" w:sz="0" w:space="0" w:color="auto"/>
                                                <w:left w:val="none" w:sz="0" w:space="0" w:color="auto"/>
                                                <w:bottom w:val="none" w:sz="0" w:space="0" w:color="auto"/>
                                                <w:right w:val="none" w:sz="0" w:space="0" w:color="auto"/>
                                              </w:divBdr>
                                              <w:divsChild>
                                                <w:div w:id="2141994487">
                                                  <w:marLeft w:val="0"/>
                                                  <w:marRight w:val="0"/>
                                                  <w:marTop w:val="0"/>
                                                  <w:marBottom w:val="0"/>
                                                  <w:divBdr>
                                                    <w:top w:val="none" w:sz="0" w:space="0" w:color="auto"/>
                                                    <w:left w:val="none" w:sz="0" w:space="0" w:color="auto"/>
                                                    <w:bottom w:val="none" w:sz="0" w:space="0" w:color="auto"/>
                                                    <w:right w:val="none" w:sz="0" w:space="0" w:color="auto"/>
                                                  </w:divBdr>
                                                </w:div>
                                              </w:divsChild>
                                            </w:div>
                                            <w:div w:id="363792389">
                                              <w:marLeft w:val="0"/>
                                              <w:marRight w:val="0"/>
                                              <w:marTop w:val="0"/>
                                              <w:marBottom w:val="0"/>
                                              <w:divBdr>
                                                <w:top w:val="none" w:sz="0" w:space="0" w:color="auto"/>
                                                <w:left w:val="none" w:sz="0" w:space="0" w:color="auto"/>
                                                <w:bottom w:val="none" w:sz="0" w:space="0" w:color="auto"/>
                                                <w:right w:val="none" w:sz="0" w:space="0" w:color="auto"/>
                                              </w:divBdr>
                                              <w:divsChild>
                                                <w:div w:id="17235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2359">
                                          <w:marLeft w:val="0"/>
                                          <w:marRight w:val="0"/>
                                          <w:marTop w:val="0"/>
                                          <w:marBottom w:val="0"/>
                                          <w:divBdr>
                                            <w:top w:val="none" w:sz="0" w:space="0" w:color="auto"/>
                                            <w:left w:val="none" w:sz="0" w:space="0" w:color="auto"/>
                                            <w:bottom w:val="none" w:sz="0" w:space="0" w:color="auto"/>
                                            <w:right w:val="none" w:sz="0" w:space="0" w:color="auto"/>
                                          </w:divBdr>
                                          <w:divsChild>
                                            <w:div w:id="1267422374">
                                              <w:marLeft w:val="0"/>
                                              <w:marRight w:val="0"/>
                                              <w:marTop w:val="0"/>
                                              <w:marBottom w:val="0"/>
                                              <w:divBdr>
                                                <w:top w:val="none" w:sz="0" w:space="0" w:color="auto"/>
                                                <w:left w:val="none" w:sz="0" w:space="0" w:color="auto"/>
                                                <w:bottom w:val="none" w:sz="0" w:space="0" w:color="auto"/>
                                                <w:right w:val="none" w:sz="0" w:space="0" w:color="auto"/>
                                              </w:divBdr>
                                            </w:div>
                                          </w:divsChild>
                                        </w:div>
                                        <w:div w:id="1386371606">
                                          <w:marLeft w:val="0"/>
                                          <w:marRight w:val="0"/>
                                          <w:marTop w:val="0"/>
                                          <w:marBottom w:val="0"/>
                                          <w:divBdr>
                                            <w:top w:val="none" w:sz="0" w:space="0" w:color="auto"/>
                                            <w:left w:val="none" w:sz="0" w:space="0" w:color="auto"/>
                                            <w:bottom w:val="none" w:sz="0" w:space="0" w:color="auto"/>
                                            <w:right w:val="none" w:sz="0" w:space="0" w:color="auto"/>
                                          </w:divBdr>
                                          <w:divsChild>
                                            <w:div w:id="2055813857">
                                              <w:marLeft w:val="0"/>
                                              <w:marRight w:val="0"/>
                                              <w:marTop w:val="0"/>
                                              <w:marBottom w:val="0"/>
                                              <w:divBdr>
                                                <w:top w:val="none" w:sz="0" w:space="0" w:color="auto"/>
                                                <w:left w:val="none" w:sz="0" w:space="0" w:color="auto"/>
                                                <w:bottom w:val="none" w:sz="0" w:space="0" w:color="auto"/>
                                                <w:right w:val="none" w:sz="0" w:space="0" w:color="auto"/>
                                              </w:divBdr>
                                            </w:div>
                                          </w:divsChild>
                                        </w:div>
                                        <w:div w:id="1932398351">
                                          <w:marLeft w:val="0"/>
                                          <w:marRight w:val="0"/>
                                          <w:marTop w:val="0"/>
                                          <w:marBottom w:val="0"/>
                                          <w:divBdr>
                                            <w:top w:val="none" w:sz="0" w:space="0" w:color="auto"/>
                                            <w:left w:val="none" w:sz="0" w:space="0" w:color="auto"/>
                                            <w:bottom w:val="none" w:sz="0" w:space="0" w:color="auto"/>
                                            <w:right w:val="none" w:sz="0" w:space="0" w:color="auto"/>
                                          </w:divBdr>
                                          <w:divsChild>
                                            <w:div w:id="395206325">
                                              <w:marLeft w:val="0"/>
                                              <w:marRight w:val="0"/>
                                              <w:marTop w:val="0"/>
                                              <w:marBottom w:val="0"/>
                                              <w:divBdr>
                                                <w:top w:val="none" w:sz="0" w:space="0" w:color="auto"/>
                                                <w:left w:val="none" w:sz="0" w:space="0" w:color="auto"/>
                                                <w:bottom w:val="none" w:sz="0" w:space="0" w:color="auto"/>
                                                <w:right w:val="none" w:sz="0" w:space="0" w:color="auto"/>
                                              </w:divBdr>
                                            </w:div>
                                          </w:divsChild>
                                        </w:div>
                                        <w:div w:id="19671407">
                                          <w:marLeft w:val="0"/>
                                          <w:marRight w:val="0"/>
                                          <w:marTop w:val="0"/>
                                          <w:marBottom w:val="0"/>
                                          <w:divBdr>
                                            <w:top w:val="none" w:sz="0" w:space="0" w:color="auto"/>
                                            <w:left w:val="none" w:sz="0" w:space="0" w:color="auto"/>
                                            <w:bottom w:val="none" w:sz="0" w:space="0" w:color="auto"/>
                                            <w:right w:val="none" w:sz="0" w:space="0" w:color="auto"/>
                                          </w:divBdr>
                                          <w:divsChild>
                                            <w:div w:id="1157459626">
                                              <w:marLeft w:val="0"/>
                                              <w:marRight w:val="0"/>
                                              <w:marTop w:val="0"/>
                                              <w:marBottom w:val="0"/>
                                              <w:divBdr>
                                                <w:top w:val="none" w:sz="0" w:space="0" w:color="auto"/>
                                                <w:left w:val="none" w:sz="0" w:space="0" w:color="auto"/>
                                                <w:bottom w:val="none" w:sz="0" w:space="0" w:color="auto"/>
                                                <w:right w:val="none" w:sz="0" w:space="0" w:color="auto"/>
                                              </w:divBdr>
                                            </w:div>
                                            <w:div w:id="161047358">
                                              <w:marLeft w:val="0"/>
                                              <w:marRight w:val="0"/>
                                              <w:marTop w:val="0"/>
                                              <w:marBottom w:val="0"/>
                                              <w:divBdr>
                                                <w:top w:val="none" w:sz="0" w:space="0" w:color="auto"/>
                                                <w:left w:val="none" w:sz="0" w:space="0" w:color="auto"/>
                                                <w:bottom w:val="none" w:sz="0" w:space="0" w:color="auto"/>
                                                <w:right w:val="none" w:sz="0" w:space="0" w:color="auto"/>
                                              </w:divBdr>
                                              <w:divsChild>
                                                <w:div w:id="271716360">
                                                  <w:marLeft w:val="0"/>
                                                  <w:marRight w:val="0"/>
                                                  <w:marTop w:val="0"/>
                                                  <w:marBottom w:val="0"/>
                                                  <w:divBdr>
                                                    <w:top w:val="none" w:sz="0" w:space="0" w:color="auto"/>
                                                    <w:left w:val="none" w:sz="0" w:space="0" w:color="auto"/>
                                                    <w:bottom w:val="none" w:sz="0" w:space="0" w:color="auto"/>
                                                    <w:right w:val="none" w:sz="0" w:space="0" w:color="auto"/>
                                                  </w:divBdr>
                                                </w:div>
                                              </w:divsChild>
                                            </w:div>
                                            <w:div w:id="1463033929">
                                              <w:marLeft w:val="0"/>
                                              <w:marRight w:val="0"/>
                                              <w:marTop w:val="0"/>
                                              <w:marBottom w:val="0"/>
                                              <w:divBdr>
                                                <w:top w:val="none" w:sz="0" w:space="0" w:color="auto"/>
                                                <w:left w:val="none" w:sz="0" w:space="0" w:color="auto"/>
                                                <w:bottom w:val="none" w:sz="0" w:space="0" w:color="auto"/>
                                                <w:right w:val="none" w:sz="0" w:space="0" w:color="auto"/>
                                              </w:divBdr>
                                              <w:divsChild>
                                                <w:div w:id="1812558324">
                                                  <w:marLeft w:val="0"/>
                                                  <w:marRight w:val="0"/>
                                                  <w:marTop w:val="0"/>
                                                  <w:marBottom w:val="0"/>
                                                  <w:divBdr>
                                                    <w:top w:val="none" w:sz="0" w:space="0" w:color="auto"/>
                                                    <w:left w:val="none" w:sz="0" w:space="0" w:color="auto"/>
                                                    <w:bottom w:val="none" w:sz="0" w:space="0" w:color="auto"/>
                                                    <w:right w:val="none" w:sz="0" w:space="0" w:color="auto"/>
                                                  </w:divBdr>
                                                </w:div>
                                              </w:divsChild>
                                            </w:div>
                                            <w:div w:id="2089226758">
                                              <w:marLeft w:val="0"/>
                                              <w:marRight w:val="0"/>
                                              <w:marTop w:val="0"/>
                                              <w:marBottom w:val="0"/>
                                              <w:divBdr>
                                                <w:top w:val="none" w:sz="0" w:space="0" w:color="auto"/>
                                                <w:left w:val="none" w:sz="0" w:space="0" w:color="auto"/>
                                                <w:bottom w:val="none" w:sz="0" w:space="0" w:color="auto"/>
                                                <w:right w:val="none" w:sz="0" w:space="0" w:color="auto"/>
                                              </w:divBdr>
                                              <w:divsChild>
                                                <w:div w:id="540242508">
                                                  <w:marLeft w:val="0"/>
                                                  <w:marRight w:val="0"/>
                                                  <w:marTop w:val="0"/>
                                                  <w:marBottom w:val="0"/>
                                                  <w:divBdr>
                                                    <w:top w:val="none" w:sz="0" w:space="0" w:color="auto"/>
                                                    <w:left w:val="none" w:sz="0" w:space="0" w:color="auto"/>
                                                    <w:bottom w:val="none" w:sz="0" w:space="0" w:color="auto"/>
                                                    <w:right w:val="none" w:sz="0" w:space="0" w:color="auto"/>
                                                  </w:divBdr>
                                                </w:div>
                                              </w:divsChild>
                                            </w:div>
                                            <w:div w:id="1612279419">
                                              <w:marLeft w:val="0"/>
                                              <w:marRight w:val="0"/>
                                              <w:marTop w:val="0"/>
                                              <w:marBottom w:val="0"/>
                                              <w:divBdr>
                                                <w:top w:val="none" w:sz="0" w:space="0" w:color="auto"/>
                                                <w:left w:val="none" w:sz="0" w:space="0" w:color="auto"/>
                                                <w:bottom w:val="none" w:sz="0" w:space="0" w:color="auto"/>
                                                <w:right w:val="none" w:sz="0" w:space="0" w:color="auto"/>
                                              </w:divBdr>
                                              <w:divsChild>
                                                <w:div w:id="1801681297">
                                                  <w:marLeft w:val="0"/>
                                                  <w:marRight w:val="0"/>
                                                  <w:marTop w:val="0"/>
                                                  <w:marBottom w:val="0"/>
                                                  <w:divBdr>
                                                    <w:top w:val="none" w:sz="0" w:space="0" w:color="auto"/>
                                                    <w:left w:val="none" w:sz="0" w:space="0" w:color="auto"/>
                                                    <w:bottom w:val="none" w:sz="0" w:space="0" w:color="auto"/>
                                                    <w:right w:val="none" w:sz="0" w:space="0" w:color="auto"/>
                                                  </w:divBdr>
                                                </w:div>
                                              </w:divsChild>
                                            </w:div>
                                            <w:div w:id="1293168693">
                                              <w:marLeft w:val="0"/>
                                              <w:marRight w:val="0"/>
                                              <w:marTop w:val="0"/>
                                              <w:marBottom w:val="0"/>
                                              <w:divBdr>
                                                <w:top w:val="none" w:sz="0" w:space="0" w:color="auto"/>
                                                <w:left w:val="none" w:sz="0" w:space="0" w:color="auto"/>
                                                <w:bottom w:val="none" w:sz="0" w:space="0" w:color="auto"/>
                                                <w:right w:val="none" w:sz="0" w:space="0" w:color="auto"/>
                                              </w:divBdr>
                                              <w:divsChild>
                                                <w:div w:id="212812426">
                                                  <w:marLeft w:val="0"/>
                                                  <w:marRight w:val="0"/>
                                                  <w:marTop w:val="0"/>
                                                  <w:marBottom w:val="0"/>
                                                  <w:divBdr>
                                                    <w:top w:val="none" w:sz="0" w:space="0" w:color="auto"/>
                                                    <w:left w:val="none" w:sz="0" w:space="0" w:color="auto"/>
                                                    <w:bottom w:val="none" w:sz="0" w:space="0" w:color="auto"/>
                                                    <w:right w:val="none" w:sz="0" w:space="0" w:color="auto"/>
                                                  </w:divBdr>
                                                </w:div>
                                              </w:divsChild>
                                            </w:div>
                                            <w:div w:id="97335946">
                                              <w:marLeft w:val="0"/>
                                              <w:marRight w:val="0"/>
                                              <w:marTop w:val="0"/>
                                              <w:marBottom w:val="0"/>
                                              <w:divBdr>
                                                <w:top w:val="none" w:sz="0" w:space="0" w:color="auto"/>
                                                <w:left w:val="none" w:sz="0" w:space="0" w:color="auto"/>
                                                <w:bottom w:val="none" w:sz="0" w:space="0" w:color="auto"/>
                                                <w:right w:val="none" w:sz="0" w:space="0" w:color="auto"/>
                                              </w:divBdr>
                                              <w:divsChild>
                                                <w:div w:id="2080210289">
                                                  <w:marLeft w:val="0"/>
                                                  <w:marRight w:val="0"/>
                                                  <w:marTop w:val="0"/>
                                                  <w:marBottom w:val="0"/>
                                                  <w:divBdr>
                                                    <w:top w:val="none" w:sz="0" w:space="0" w:color="auto"/>
                                                    <w:left w:val="none" w:sz="0" w:space="0" w:color="auto"/>
                                                    <w:bottom w:val="none" w:sz="0" w:space="0" w:color="auto"/>
                                                    <w:right w:val="none" w:sz="0" w:space="0" w:color="auto"/>
                                                  </w:divBdr>
                                                </w:div>
                                              </w:divsChild>
                                            </w:div>
                                            <w:div w:id="498086212">
                                              <w:marLeft w:val="0"/>
                                              <w:marRight w:val="0"/>
                                              <w:marTop w:val="0"/>
                                              <w:marBottom w:val="0"/>
                                              <w:divBdr>
                                                <w:top w:val="none" w:sz="0" w:space="0" w:color="auto"/>
                                                <w:left w:val="none" w:sz="0" w:space="0" w:color="auto"/>
                                                <w:bottom w:val="none" w:sz="0" w:space="0" w:color="auto"/>
                                                <w:right w:val="none" w:sz="0" w:space="0" w:color="auto"/>
                                              </w:divBdr>
                                              <w:divsChild>
                                                <w:div w:id="17119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9739">
                                          <w:marLeft w:val="0"/>
                                          <w:marRight w:val="0"/>
                                          <w:marTop w:val="0"/>
                                          <w:marBottom w:val="0"/>
                                          <w:divBdr>
                                            <w:top w:val="none" w:sz="0" w:space="0" w:color="auto"/>
                                            <w:left w:val="none" w:sz="0" w:space="0" w:color="auto"/>
                                            <w:bottom w:val="none" w:sz="0" w:space="0" w:color="auto"/>
                                            <w:right w:val="none" w:sz="0" w:space="0" w:color="auto"/>
                                          </w:divBdr>
                                          <w:divsChild>
                                            <w:div w:id="5309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njxgi2diltqmfyc4nbtha2dsnjzgu" TargetMode="External"/><Relationship Id="rId13" Type="http://schemas.openxmlformats.org/officeDocument/2006/relationships/hyperlink" Target="https://sip.legalis.pl/document-view.seam?documentId=mfrxilrtg4ytenjxgi2diltqmfyc4nbtha2dsnrqhe" TargetMode="External"/><Relationship Id="rId18" Type="http://schemas.openxmlformats.org/officeDocument/2006/relationships/hyperlink" Target="https://sip.legalis.pl/document-view.seam?documentId=mfrxilrtg4ytenjxgi2diltqmfyc4nbtha2dsnrqhe" TargetMode="External"/><Relationship Id="rId3" Type="http://schemas.openxmlformats.org/officeDocument/2006/relationships/settings" Target="settings.xml"/><Relationship Id="rId21" Type="http://schemas.openxmlformats.org/officeDocument/2006/relationships/hyperlink" Target="https://sip.legalis.pl/document-view.seam?documentId=mfrxilrtg4ytenjxgi2diltqmfyc4nbtha2dsnjygu" TargetMode="External"/><Relationship Id="rId7" Type="http://schemas.openxmlformats.org/officeDocument/2006/relationships/hyperlink" Target="https://sip.legalis.pl/document-full.seam?documentId=mfrxilrtg4ytenjxgi2diltqmfyc4nbtha2dsnjxgaxhmzlsfyytonzuhe" TargetMode="External"/><Relationship Id="rId12" Type="http://schemas.openxmlformats.org/officeDocument/2006/relationships/hyperlink" Target="https://sip.legalis.pl/document-view.seam?documentId=mfrxilrtg4ytenjsgazdi" TargetMode="External"/><Relationship Id="rId17" Type="http://schemas.openxmlformats.org/officeDocument/2006/relationships/hyperlink" Target="https://sip.legalis.pl/document-view.seam?documentId=mfrxilrtg4ytemzyguyts" TargetMode="External"/><Relationship Id="rId2" Type="http://schemas.openxmlformats.org/officeDocument/2006/relationships/styles" Target="styles.xml"/><Relationship Id="rId16" Type="http://schemas.openxmlformats.org/officeDocument/2006/relationships/hyperlink" Target="https://sip.legalis.pl/document-view.seam?documentId=mfrxilrtg4ytemrqgmytc" TargetMode="External"/><Relationship Id="rId20" Type="http://schemas.openxmlformats.org/officeDocument/2006/relationships/hyperlink" Target="https://sip.legalis.pl/document-view.seam?documentId=mfrxilrtg4ytenjxgi2diltqmfyc4nbtha2dsnjxge" TargetMode="External"/><Relationship Id="rId1" Type="http://schemas.openxmlformats.org/officeDocument/2006/relationships/numbering" Target="numbering.xml"/><Relationship Id="rId6" Type="http://schemas.openxmlformats.org/officeDocument/2006/relationships/hyperlink" Target="https://sip.legalis.pl/document-view.seam?documentId=mfrxilrtg4ytenjxgi2diltqmfyc4nbtha2dsnjxge" TargetMode="External"/><Relationship Id="rId11" Type="http://schemas.openxmlformats.org/officeDocument/2006/relationships/hyperlink" Target="https://sip.legalis.pl/document-view.seam?documentId=mfrxilrtg4ytemrqgmytc" TargetMode="External"/><Relationship Id="rId5" Type="http://schemas.openxmlformats.org/officeDocument/2006/relationships/hyperlink" Target="https://sip.legalis.pl/document-view.seam?documentId=mfrxilrsgqytcni" TargetMode="External"/><Relationship Id="rId15" Type="http://schemas.openxmlformats.org/officeDocument/2006/relationships/hyperlink" Target="https://sip.legalis.pl/document-view.seam?documentId=mfrxilrtg4ytenjxgi2diltqmfyc4nbtha2dsnrqhe" TargetMode="External"/><Relationship Id="rId23" Type="http://schemas.openxmlformats.org/officeDocument/2006/relationships/theme" Target="theme/theme1.xml"/><Relationship Id="rId10" Type="http://schemas.openxmlformats.org/officeDocument/2006/relationships/hyperlink" Target="https://sip.legalis.pl/document-view.seam?documentId=mfrxilrtg4ytemjugm4tq" TargetMode="External"/><Relationship Id="rId19" Type="http://schemas.openxmlformats.org/officeDocument/2006/relationships/hyperlink" Target="https://sip.legalis.pl/document-view.seam?documentId=mfrxilrtg4ytenjxgi2diltqmfyc4nbtha2dsnrqgm"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embsg4zdo" TargetMode="External"/><Relationship Id="rId14" Type="http://schemas.openxmlformats.org/officeDocument/2006/relationships/hyperlink" Target="https://sip.legalis.pl/document-view.seam?documentId=mfrxilrtg4ytenjxgi2diltqmfyc4nbtha2dsnrqh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1935</Words>
  <Characters>11612</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Wilk</dc:creator>
  <cp:keywords/>
  <dc:description/>
  <cp:lastModifiedBy>Ewa Wilk</cp:lastModifiedBy>
  <cp:revision>9</cp:revision>
  <dcterms:created xsi:type="dcterms:W3CDTF">2018-11-28T07:27:00Z</dcterms:created>
  <dcterms:modified xsi:type="dcterms:W3CDTF">2020-04-22T07:17:00Z</dcterms:modified>
</cp:coreProperties>
</file>